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1C8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23B64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报价函</w:t>
      </w:r>
    </w:p>
    <w:p w14:paraId="21F802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>昆明市呈贡区住房和城乡建设局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：</w:t>
      </w:r>
    </w:p>
    <w:p w14:paraId="35854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1.我方已仔细研究了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>彩云中路斗南人行天桥电梯维护保养服务项目政府购买服务计划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文件的全部内容，愿意以人民币¥：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元/年（大写：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元/年）为响应报价，合同履行期限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>满足购买服务计划服务期限安排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，按约定内容实施和完成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>彩云中路斗南人行天桥电梯维护保养服务项目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，服务质量达到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>满足《特种设备使用管理规则》（TSG 08-2026）、《电梯维护保养规则》（TSG T5002-2017）、电梯使用维护保养说明等相关技术标准要求，满足购买服务计划目标要求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。</w:t>
      </w:r>
    </w:p>
    <w:p w14:paraId="4AEF5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2.如我方中标：</w:t>
      </w:r>
    </w:p>
    <w:p w14:paraId="35D88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(1)我方承诺在收到成交通知书后，在成交通知书规定的期限内，与你方按照政府购买服务计划文件和我方的响应文件签订合同。</w:t>
      </w:r>
    </w:p>
    <w:p w14:paraId="49D5E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(2)我方承诺在合同约定的期限内完成并移交全部合同约定实施内容。</w:t>
      </w:r>
    </w:p>
    <w:p w14:paraId="1EE60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(3)我方承诺不因其他因素发生变更而增加服务费用。</w:t>
      </w:r>
    </w:p>
    <w:p w14:paraId="15E19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3．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（其他补充说明）。</w:t>
      </w:r>
    </w:p>
    <w:p w14:paraId="0DFEC5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6C175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供  应  商：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 xml:space="preserve">                    </w:t>
      </w:r>
    </w:p>
    <w:p w14:paraId="17711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 xml:space="preserve">                    </w:t>
      </w:r>
    </w:p>
    <w:p w14:paraId="4993F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地      址：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 xml:space="preserve">                    </w:t>
      </w:r>
    </w:p>
    <w:p w14:paraId="1C358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电      话：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 xml:space="preserve">                    </w:t>
      </w:r>
    </w:p>
    <w:p w14:paraId="33C0C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传      真：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 xml:space="preserve">                    </w:t>
      </w:r>
    </w:p>
    <w:p w14:paraId="67E6F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邮 政编 码：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 xml:space="preserve">                    </w:t>
      </w:r>
    </w:p>
    <w:p w14:paraId="16E28C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</w:pPr>
    </w:p>
    <w:p w14:paraId="4EDEA7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日</w:t>
      </w:r>
    </w:p>
    <w:p w14:paraId="68AF5C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kzidenz Grotesk BQ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2395A"/>
    <w:rsid w:val="09D2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Akzidenz Grotesk BQ" w:hAnsi="Akzidenz Grotesk BQ" w:eastAsia="宋体" w:cs="Akzidenz Grotesk BQ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2026-06-26T06:31:00Z</dcterms:created>
  <dc:creator>公厕科</dc:creator>
  <cp:lastModifiedBy>公厕科</cp:lastModifiedBy>
  <dcterms:modified xsi:type="dcterms:W3CDTF">2026-06-26T06:32:13Z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30424253ADDD46C3B6820154809FD57C_11</vt:lpwstr>
  </property>
  <property fmtid="{D5CDD505-2E9C-101B-9397-08002B2CF9AE}" pid="4" name="KSOTemplateDocerSaveRecord">
    <vt:lpwstr>eyJoZGlkIjoiOWM2NWFhOWJiOGEwMDU3NmFjZTc5NmFiODhjMGZjMjciLCJ1c2VySWQiOiI0MzgzNzgyMjUifQ==</vt:lpwstr>
  </property>
</Properties>
</file>