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0CD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呈贡区文化馆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2019年预算公开</w:t>
      </w:r>
      <w:r>
        <w:rPr>
          <w:rFonts w:hint="eastAsia" w:ascii="方正小标宋简体" w:eastAsia="方正小标宋简体"/>
          <w:sz w:val="36"/>
          <w:szCs w:val="36"/>
        </w:rPr>
        <w:t>目录</w:t>
      </w:r>
    </w:p>
    <w:p w14:paraId="00A3E4FC">
      <w:pPr>
        <w:jc w:val="left"/>
        <w:rPr>
          <w:rFonts w:ascii="黑体" w:hAnsi="黑体" w:eastAsia="黑体"/>
          <w:sz w:val="30"/>
          <w:szCs w:val="30"/>
        </w:rPr>
      </w:pPr>
    </w:p>
    <w:p w14:paraId="6FC5A021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  <w:lang w:eastAsia="zh-CN"/>
        </w:rPr>
        <w:t>呈贡区文化馆</w:t>
      </w:r>
      <w:r>
        <w:rPr>
          <w:rFonts w:ascii="黑体" w:hAnsi="黑体" w:eastAsia="黑体"/>
          <w:sz w:val="30"/>
          <w:szCs w:val="30"/>
        </w:rPr>
        <w:t>2019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 w14:paraId="4AB9FC0E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第二部分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  <w:lang w:eastAsia="zh-CN"/>
        </w:rPr>
        <w:t>呈贡区文化馆</w:t>
      </w:r>
      <w:r>
        <w:rPr>
          <w:rFonts w:ascii="黑体" w:hAnsi="黑体" w:eastAsia="黑体"/>
          <w:sz w:val="30"/>
          <w:szCs w:val="30"/>
        </w:rPr>
        <w:t>2019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 w14:paraId="3C624FBA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一、部门收支总表</w:t>
      </w:r>
    </w:p>
    <w:p w14:paraId="403A4BA5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二、部门收入总表</w:t>
      </w:r>
    </w:p>
    <w:p w14:paraId="756D1C35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三、部门支出总表</w:t>
      </w:r>
    </w:p>
    <w:p w14:paraId="09283A55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四、财政拨款收支预算总表</w:t>
      </w:r>
    </w:p>
    <w:p w14:paraId="7BC9BBB0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五、一般公共预算支出表</w:t>
      </w:r>
    </w:p>
    <w:p w14:paraId="51930F99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六、基本支出预算表</w:t>
      </w:r>
    </w:p>
    <w:p w14:paraId="130EFBD1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七、基金预算支出情况表</w:t>
      </w:r>
    </w:p>
    <w:p w14:paraId="74752B9C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八、财政拨款支出明细表（按经济分类科目）</w:t>
      </w:r>
    </w:p>
    <w:p w14:paraId="6BD53184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九、“三公”经费公共预算财政拨款支出情况表</w:t>
      </w:r>
    </w:p>
    <w:p w14:paraId="21BB8DBE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部门项目支出绩效目标表</w:t>
      </w:r>
    </w:p>
    <w:p w14:paraId="2898B27C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十一、部门整体支出绩效目标表</w:t>
      </w:r>
    </w:p>
    <w:p w14:paraId="003E8E1E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十二、市对下绩效目标表</w:t>
      </w:r>
    </w:p>
    <w:p w14:paraId="6E607DD5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十三、市本级绩效目标表</w:t>
      </w:r>
    </w:p>
    <w:p w14:paraId="377DC8F7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十四、政府采购表</w:t>
      </w:r>
    </w:p>
    <w:p w14:paraId="2400904D"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十五、部门基本信息表</w:t>
      </w:r>
    </w:p>
    <w:p w14:paraId="270CAA2E">
      <w:pPr>
        <w:jc w:val="left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eastAsia="仿宋_GB2312"/>
          <w:sz w:val="30"/>
          <w:szCs w:val="30"/>
        </w:rPr>
        <w:t>十六、行政事业单位资产情况表</w:t>
      </w:r>
    </w:p>
    <w:p w14:paraId="0AF7805A">
      <w:pPr>
        <w:widowControl/>
        <w:jc w:val="both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3B9011C3">
      <w:pPr>
        <w:widowControl/>
        <w:jc w:val="both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2C04D8D5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文化馆</w:t>
      </w:r>
      <w:r>
        <w:rPr>
          <w:rFonts w:hint="eastAsia" w:ascii="方正小标宋简体" w:eastAsia="方正小标宋简体"/>
          <w:kern w:val="0"/>
          <w:sz w:val="36"/>
          <w:szCs w:val="36"/>
        </w:rPr>
        <w:t>部门</w:t>
      </w:r>
      <w:r>
        <w:rPr>
          <w:rFonts w:ascii="方正小标宋简体" w:eastAsia="方正小标宋简体"/>
          <w:kern w:val="0"/>
          <w:sz w:val="36"/>
          <w:szCs w:val="36"/>
        </w:rPr>
        <w:t>2019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 w14:paraId="30B861DD"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 w14:paraId="1085E05B"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 w14:paraId="1B566DBF"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 w14:paraId="719FA656">
      <w:pPr>
        <w:pStyle w:val="9"/>
        <w:spacing w:line="525" w:lineRule="atLeast"/>
        <w:ind w:firstLine="48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运用各种文艺形式，宣传党的路线、方针、政策和国家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，普及科学文化知识，建立健全文化艺术档案。</w:t>
      </w:r>
    </w:p>
    <w:p w14:paraId="717F7FFD">
      <w:pPr>
        <w:pStyle w:val="9"/>
        <w:spacing w:line="525" w:lineRule="atLeas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组织开展全区大型文艺活动、重要节日和重大庆典文化活动的策划、组织及实施工作；组织开展全区多层次、多形式的文化活动，丰富群众精神文化生活。</w:t>
      </w:r>
    </w:p>
    <w:p w14:paraId="78310BF4">
      <w:pPr>
        <w:pStyle w:val="9"/>
        <w:spacing w:line="525" w:lineRule="atLeas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加强文化艺术人才的培养和管理，培训业余文艺骨干，不断发展壮大文艺创作、文艺演出、美术等业余文艺队伍。</w:t>
      </w:r>
    </w:p>
    <w:p w14:paraId="3CE69628">
      <w:pPr>
        <w:pStyle w:val="9"/>
        <w:spacing w:line="525" w:lineRule="atLeast"/>
        <w:ind w:firstLine="63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指导群众文化活动工作，指导街道开展文化工作，负责街道文化工作人员的业务指导和培训。</w:t>
      </w:r>
    </w:p>
    <w:p w14:paraId="54109EC8">
      <w:pPr>
        <w:pStyle w:val="9"/>
        <w:spacing w:line="525" w:lineRule="atLeast"/>
        <w:ind w:firstLine="63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开展非物质遗产保护和传承工作，积极挖掘和搜集整理民间文化遗产。</w:t>
      </w:r>
    </w:p>
    <w:p w14:paraId="5FDA0F30">
      <w:pPr>
        <w:pStyle w:val="9"/>
        <w:spacing w:line="525" w:lineRule="atLeast"/>
        <w:ind w:firstLine="63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组织实施广场电影放映和社区电影放映工作。</w:t>
      </w:r>
    </w:p>
    <w:p w14:paraId="2CE9214B">
      <w:pPr>
        <w:pStyle w:val="9"/>
        <w:spacing w:line="525" w:lineRule="atLeast"/>
        <w:ind w:firstLine="63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开展对外社会文化交流，弘扬优秀文化。</w:t>
      </w:r>
    </w:p>
    <w:p w14:paraId="48CBE701">
      <w:pPr>
        <w:pStyle w:val="9"/>
        <w:ind w:firstLine="645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完成上级交办的其他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工作。</w:t>
      </w:r>
    </w:p>
    <w:p w14:paraId="71F395A9">
      <w:pPr>
        <w:widowControl/>
        <w:ind w:firstLine="300" w:firstLineChars="1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 w14:paraId="5802707C">
      <w:pPr>
        <w:spacing w:line="600" w:lineRule="exact"/>
        <w:ind w:firstLine="640" w:firstLineChars="200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昆明市呈贡区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馆隶属昆明市呈贡区文体广电旅游局管理。为区级财政预算管理事业单位。目前下设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个部室机构：办公室、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非物质文化遗产保护部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美影</w:t>
      </w:r>
      <w:r>
        <w:rPr>
          <w:rFonts w:hint="eastAsia" w:ascii="仿宋_GB2312" w:hAnsi="仿宋_GB2312" w:eastAsia="仿宋_GB2312" w:cs="仿宋_GB2312"/>
          <w:sz w:val="32"/>
          <w:szCs w:val="32"/>
        </w:rPr>
        <w:t>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文艺培训部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文学创作</w:t>
      </w:r>
      <w:r>
        <w:rPr>
          <w:rFonts w:hint="eastAsia" w:ascii="仿宋_GB2312" w:hAnsi="仿宋_GB2312" w:eastAsia="仿宋_GB2312" w:cs="仿宋_GB2312"/>
          <w:sz w:val="32"/>
          <w:szCs w:val="32"/>
        </w:rPr>
        <w:t>部。单位工作人员核定编制数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人，在编在职人员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7834F3C3"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 w14:paraId="720CC51B">
      <w:pPr>
        <w:pStyle w:val="9"/>
        <w:spacing w:line="555" w:lineRule="atLeast"/>
        <w:ind w:firstLine="645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开展公益性文化活动，组织实施春节文体系列活动、山歌文化节、春城文化节、街道文艺汇演、“大家乐”广场舞比赛等大型惠民文化活动。</w:t>
      </w:r>
    </w:p>
    <w:p w14:paraId="4487001E">
      <w:pPr>
        <w:pStyle w:val="9"/>
        <w:spacing w:line="555" w:lineRule="atLeast"/>
        <w:ind w:firstLine="645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实施“两馆”免费开放工程，开展各类文艺培训、基层文艺骨干辅导工作。</w:t>
      </w:r>
    </w:p>
    <w:p w14:paraId="146C08B0">
      <w:pPr>
        <w:pStyle w:val="9"/>
        <w:spacing w:line="555" w:lineRule="atLeast"/>
        <w:ind w:firstLine="645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开展非物质文化遗产保护工作，组织申报市级、省级非物质文化遗产传承人及项目，开展非物质文化遗产保护日宣传活动。</w:t>
      </w:r>
    </w:p>
    <w:p w14:paraId="11B9D34B">
      <w:pPr>
        <w:ind w:firstLine="640" w:firstLineChars="200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组织实施社区、学校电影放映，开展电影进社区、电影下乡等文化惠民活动。</w:t>
      </w:r>
    </w:p>
    <w:p w14:paraId="5C73CE34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 w14:paraId="08EFECAD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个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</w:rPr>
        <w:t>分别是</w:t>
      </w:r>
      <w:r>
        <w:rPr>
          <w:rFonts w:hint="eastAsia" w:eastAsia="仿宋_GB2312"/>
          <w:kern w:val="0"/>
          <w:sz w:val="30"/>
          <w:szCs w:val="30"/>
          <w:lang w:eastAsia="zh-CN"/>
        </w:rPr>
        <w:t>呈贡区文化馆</w:t>
      </w:r>
      <w:r>
        <w:rPr>
          <w:rFonts w:hint="eastAsia" w:eastAsia="仿宋_GB2312"/>
          <w:kern w:val="0"/>
          <w:sz w:val="30"/>
          <w:szCs w:val="30"/>
        </w:rPr>
        <w:t>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个。</w:t>
      </w:r>
      <w:r>
        <w:rPr>
          <w:rFonts w:hint="eastAsia" w:eastAsia="仿宋_GB2312"/>
          <w:kern w:val="0"/>
          <w:sz w:val="30"/>
          <w:szCs w:val="30"/>
          <w:lang w:eastAsia="zh-CN"/>
        </w:rPr>
        <w:t>截至</w:t>
      </w: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11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 w14:paraId="758D02EA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</w:t>
      </w:r>
      <w:r>
        <w:rPr>
          <w:rFonts w:hint="eastAsia" w:eastAsia="仿宋_GB2312"/>
          <w:kern w:val="0"/>
          <w:sz w:val="30"/>
          <w:szCs w:val="30"/>
        </w:rPr>
        <w:t>人，其中：财政全供养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 w14:paraId="30DD773F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</w:t>
      </w:r>
      <w:r>
        <w:rPr>
          <w:rFonts w:hint="eastAsia" w:eastAsia="仿宋_GB2312"/>
          <w:kern w:val="0"/>
          <w:sz w:val="30"/>
          <w:szCs w:val="30"/>
        </w:rPr>
        <w:t>人，其中：离休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 w14:paraId="68EBB78C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 w14:paraId="006B44F2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（各部门可结合实际制作基本情况分布图表等）</w:t>
      </w:r>
    </w:p>
    <w:p w14:paraId="47D0E0A7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 w14:paraId="688E07C5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 w14:paraId="4AD087F4"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562.95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562.95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5FC4EA01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 w14:paraId="5BD096F1"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562.95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562.95</w:t>
      </w:r>
      <w:r>
        <w:rPr>
          <w:rFonts w:hint="eastAsia" w:eastAsia="仿宋_GB2312"/>
          <w:kern w:val="0"/>
          <w:sz w:val="30"/>
          <w:szCs w:val="30"/>
        </w:rPr>
        <w:t>万元，上年结转收入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562.95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562.95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万元，国有资源资产有偿使用收入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3C07875C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 w14:paraId="6BBC93FD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562.95</w:t>
      </w:r>
      <w:r>
        <w:rPr>
          <w:rFonts w:hint="eastAsia" w:eastAsia="仿宋_GB2312"/>
          <w:kern w:val="0"/>
          <w:sz w:val="30"/>
          <w:szCs w:val="30"/>
        </w:rPr>
        <w:t>万元。本级财力安排支出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562.95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303.25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259.70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32DA54F0"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（一）本级财力支出按功能科目分类情况</w:t>
      </w:r>
    </w:p>
    <w:p w14:paraId="0DD03D70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按支出功能科目分类，支出分别列“2070111”主要反映文化创作与保护的支出、“2070108” 主要反映文化活动支出，“2070109” 主要反映群众文化支出，“2070199”主要反映其他文化支出，“2050803”主要反映培训支出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</w:rPr>
        <w:t>“2080505”主要反映机关事业单位基本养老保险缴费支出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</w:rPr>
        <w:t>“2080506”主要</w:t>
      </w:r>
      <w:r>
        <w:rPr>
          <w:rFonts w:hint="eastAsia" w:eastAsia="仿宋_GB2312"/>
          <w:kern w:val="0"/>
          <w:sz w:val="30"/>
          <w:szCs w:val="30"/>
          <w:lang w:eastAsia="zh-CN"/>
        </w:rPr>
        <w:t>反映</w:t>
      </w:r>
      <w:r>
        <w:rPr>
          <w:rFonts w:hint="eastAsia" w:eastAsia="仿宋_GB2312"/>
          <w:kern w:val="0"/>
          <w:sz w:val="30"/>
          <w:szCs w:val="30"/>
        </w:rPr>
        <w:t>机关事业单位职业年金缴费支出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</w:rPr>
        <w:t>“2210201”主要反映住房公积金支出。</w:t>
      </w:r>
    </w:p>
    <w:p w14:paraId="7C6F6342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（二）本级财力支出按经济科目分类情况</w:t>
      </w:r>
    </w:p>
    <w:p w14:paraId="0C078225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按支出经济分类</w:t>
      </w:r>
      <w:r>
        <w:rPr>
          <w:rFonts w:eastAsia="仿宋_GB2312"/>
          <w:kern w:val="0"/>
          <w:sz w:val="30"/>
          <w:szCs w:val="30"/>
        </w:rPr>
        <w:t>科目分组（其中：基本支出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303.25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259.70</w:t>
      </w:r>
      <w:r>
        <w:rPr>
          <w:rFonts w:eastAsia="仿宋_GB2312"/>
          <w:kern w:val="0"/>
          <w:sz w:val="30"/>
          <w:szCs w:val="30"/>
        </w:rPr>
        <w:t>万元）</w:t>
      </w:r>
    </w:p>
    <w:p w14:paraId="747BF354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五、市对下专项转移支付情况</w:t>
      </w:r>
    </w:p>
    <w:p w14:paraId="05A5420F"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hint="eastAsia" w:ascii="楷体_GB2312" w:eastAsia="楷体_GB2312"/>
          <w:kern w:val="0"/>
          <w:sz w:val="30"/>
          <w:szCs w:val="30"/>
        </w:rPr>
        <w:t>市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 w14:paraId="3E8DB14B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hint="eastAsia" w:eastAsia="仿宋_GB2312"/>
          <w:kern w:val="0"/>
          <w:sz w:val="30"/>
          <w:szCs w:val="30"/>
        </w:rPr>
        <w:t>市</w:t>
      </w:r>
      <w:r>
        <w:rPr>
          <w:rFonts w:eastAsia="仿宋_GB2312"/>
          <w:kern w:val="0"/>
          <w:sz w:val="30"/>
          <w:szCs w:val="30"/>
        </w:rPr>
        <w:t>对下专项转移支付项目清单项目为：金额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  <w:bookmarkStart w:id="0" w:name="_GoBack"/>
      <w:bookmarkEnd w:id="0"/>
    </w:p>
    <w:p w14:paraId="357F8688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</w:t>
      </w:r>
      <w:r>
        <w:rPr>
          <w:rFonts w:hint="eastAsia" w:ascii="黑体" w:hAnsi="黑体" w:eastAsia="黑体"/>
          <w:bCs/>
          <w:sz w:val="30"/>
          <w:szCs w:val="30"/>
        </w:rPr>
        <w:t>“三公”经费安排情况说明</w:t>
      </w:r>
      <w:r>
        <w:rPr>
          <w:rFonts w:ascii="黑体" w:hAnsi="黑体" w:eastAsia="黑体"/>
          <w:bCs/>
          <w:sz w:val="30"/>
          <w:szCs w:val="30"/>
        </w:rPr>
        <w:t xml:space="preserve"> </w:t>
      </w:r>
    </w:p>
    <w:p w14:paraId="57687CAD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年部门“三公”经费预算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eastAsia="仿宋_GB2312"/>
          <w:kern w:val="0"/>
          <w:sz w:val="30"/>
          <w:szCs w:val="30"/>
        </w:rPr>
        <w:t>万元，比上年预算数增加（减少）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eastAsia="仿宋_GB2312"/>
          <w:kern w:val="0"/>
          <w:sz w:val="30"/>
          <w:szCs w:val="30"/>
        </w:rPr>
        <w:t>万元，分别为：</w:t>
      </w:r>
      <w:r>
        <w:rPr>
          <w:rFonts w:eastAsia="仿宋_GB2312"/>
          <w:kern w:val="0"/>
          <w:sz w:val="30"/>
          <w:szCs w:val="30"/>
        </w:rPr>
        <w:t>1.</w:t>
      </w:r>
      <w:r>
        <w:rPr>
          <w:rFonts w:hint="eastAsia" w:eastAsia="仿宋_GB2312"/>
          <w:kern w:val="0"/>
          <w:sz w:val="30"/>
          <w:szCs w:val="30"/>
        </w:rPr>
        <w:t>因公出国（境）费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hint="eastAsia" w:eastAsia="仿宋_GB2312"/>
          <w:kern w:val="0"/>
          <w:sz w:val="30"/>
          <w:szCs w:val="30"/>
        </w:rPr>
        <w:t>万元，比上年预算数（减少）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hint="eastAsia" w:eastAsia="仿宋_GB2312"/>
          <w:kern w:val="0"/>
          <w:sz w:val="30"/>
          <w:szCs w:val="30"/>
        </w:rPr>
        <w:t>万元；</w:t>
      </w:r>
      <w:r>
        <w:rPr>
          <w:rFonts w:eastAsia="仿宋_GB2312"/>
          <w:kern w:val="0"/>
          <w:sz w:val="30"/>
          <w:szCs w:val="30"/>
        </w:rPr>
        <w:t>2.</w:t>
      </w:r>
      <w:r>
        <w:rPr>
          <w:rFonts w:hint="eastAsia" w:eastAsia="仿宋_GB2312"/>
          <w:kern w:val="0"/>
          <w:sz w:val="30"/>
          <w:szCs w:val="30"/>
        </w:rPr>
        <w:t>公务接待费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万元，比上年预算数增加（减少）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万元；</w:t>
      </w:r>
      <w:r>
        <w:rPr>
          <w:rFonts w:eastAsia="仿宋_GB2312"/>
          <w:kern w:val="0"/>
          <w:sz w:val="30"/>
          <w:szCs w:val="30"/>
        </w:rPr>
        <w:t>3.</w:t>
      </w:r>
      <w:r>
        <w:rPr>
          <w:rFonts w:hint="eastAsia" w:eastAsia="仿宋_GB2312"/>
          <w:kern w:val="0"/>
          <w:sz w:val="30"/>
          <w:szCs w:val="30"/>
        </w:rPr>
        <w:t>公务用车购置及运行费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万元，其中：公务用车购置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万元，比上年预算数（减少）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万元；公务用车运行费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万元，比上年预算数（减少）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 w14:paraId="1771A72F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“三公”经费增加（减少）的原因主要是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</w:p>
    <w:p w14:paraId="088C0659"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（一）严格落实中央八项规定，压缩</w:t>
      </w:r>
      <w:r>
        <w:rPr>
          <w:rFonts w:hint="eastAsia" w:eastAsia="仿宋_GB2312"/>
          <w:kern w:val="0"/>
          <w:sz w:val="30"/>
          <w:szCs w:val="30"/>
          <w:lang w:eastAsia="zh-CN"/>
        </w:rPr>
        <w:t>“三公”经费</w:t>
      </w:r>
    </w:p>
    <w:p w14:paraId="1DD17F1C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七、政府采购预算情况</w:t>
      </w:r>
    </w:p>
    <w:p w14:paraId="61C41704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90</w:t>
      </w:r>
      <w:r>
        <w:rPr>
          <w:rFonts w:hint="eastAsia" w:eastAsia="仿宋_GB2312"/>
          <w:kern w:val="0"/>
          <w:sz w:val="30"/>
          <w:szCs w:val="30"/>
        </w:rPr>
        <w:t>万元</w:t>
      </w:r>
    </w:p>
    <w:p w14:paraId="03CF9AE5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八、预算收支增减变化情况说明</w:t>
      </w:r>
    </w:p>
    <w:p w14:paraId="4201028A">
      <w:pPr>
        <w:widowControl/>
        <w:ind w:firstLine="600" w:firstLineChars="200"/>
        <w:jc w:val="left"/>
        <w:rPr>
          <w:rFonts w:ascii="楷体" w:hAnsi="楷体" w:eastAsia="楷体"/>
          <w:kern w:val="0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（一）基本支出预算变动的主要原因</w:t>
      </w:r>
    </w:p>
    <w:p w14:paraId="7F6DF5F6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年本级财力安排</w:t>
      </w:r>
      <w:r>
        <w:rPr>
          <w:rFonts w:hint="eastAsia" w:eastAsia="仿宋_GB2312"/>
          <w:kern w:val="0"/>
          <w:sz w:val="30"/>
          <w:szCs w:val="30"/>
          <w:lang w:eastAsia="zh-CN"/>
        </w:rPr>
        <w:t>文化馆</w:t>
      </w:r>
      <w:r>
        <w:rPr>
          <w:rFonts w:hint="eastAsia" w:eastAsia="仿宋_GB2312"/>
          <w:kern w:val="0"/>
          <w:sz w:val="30"/>
          <w:szCs w:val="30"/>
        </w:rPr>
        <w:t>部门基本支出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303.25</w:t>
      </w:r>
      <w:r>
        <w:rPr>
          <w:rFonts w:hint="eastAsia" w:eastAsia="仿宋_GB2312"/>
          <w:kern w:val="0"/>
          <w:sz w:val="30"/>
          <w:szCs w:val="30"/>
        </w:rPr>
        <w:t>万元，与上年对比增加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24.3</w:t>
      </w:r>
      <w:r>
        <w:rPr>
          <w:rFonts w:hint="eastAsia" w:eastAsia="仿宋_GB2312"/>
          <w:kern w:val="0"/>
          <w:sz w:val="30"/>
          <w:szCs w:val="30"/>
        </w:rPr>
        <w:t>万元，增</w:t>
      </w:r>
      <w:r>
        <w:rPr>
          <w:rFonts w:hint="eastAsia" w:eastAsia="仿宋_GB2312"/>
          <w:kern w:val="0"/>
          <w:sz w:val="30"/>
          <w:szCs w:val="30"/>
          <w:lang w:eastAsia="zh-CN"/>
        </w:rPr>
        <w:t>加</w:t>
      </w:r>
      <w:r>
        <w:rPr>
          <w:rFonts w:hint="eastAsia" w:eastAsia="仿宋_GB2312"/>
          <w:kern w:val="0"/>
          <w:sz w:val="30"/>
          <w:szCs w:val="30"/>
        </w:rPr>
        <w:t>变化的原因主要是：</w:t>
      </w:r>
    </w:p>
    <w:p w14:paraId="713E7D07"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仿宋_GB2312" w:eastAsia="仿宋_GB2312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人员工资增长</w:t>
      </w:r>
    </w:p>
    <w:p w14:paraId="2A63E728">
      <w:pPr>
        <w:widowControl/>
        <w:ind w:firstLine="600" w:firstLineChars="200"/>
        <w:jc w:val="left"/>
        <w:rPr>
          <w:rFonts w:ascii="楷体" w:hAnsi="楷体" w:eastAsia="楷体"/>
          <w:kern w:val="0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t>（二）项目支出预算变动的主要原因</w:t>
      </w:r>
    </w:p>
    <w:p w14:paraId="7006128D">
      <w:pPr>
        <w:widowControl/>
        <w:ind w:firstLine="600" w:firstLineChars="200"/>
        <w:jc w:val="left"/>
        <w:rPr>
          <w:rFonts w:hint="eastAsia" w:ascii="仿宋_GB2312" w:eastAsia="仿宋_GB2312"/>
          <w:b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年本级财力安排</w:t>
      </w:r>
      <w:r>
        <w:rPr>
          <w:rFonts w:hint="eastAsia" w:eastAsia="仿宋_GB2312"/>
          <w:kern w:val="0"/>
          <w:sz w:val="30"/>
          <w:szCs w:val="30"/>
          <w:lang w:eastAsia="zh-CN"/>
        </w:rPr>
        <w:t>文化馆</w:t>
      </w:r>
      <w:r>
        <w:rPr>
          <w:rFonts w:hint="eastAsia" w:eastAsia="仿宋_GB2312"/>
          <w:kern w:val="0"/>
          <w:sz w:val="30"/>
          <w:szCs w:val="30"/>
        </w:rPr>
        <w:t>部门项目支出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259.70</w:t>
      </w:r>
      <w:r>
        <w:rPr>
          <w:rFonts w:hint="eastAsia" w:eastAsia="仿宋_GB2312"/>
          <w:kern w:val="0"/>
          <w:sz w:val="30"/>
          <w:szCs w:val="30"/>
        </w:rPr>
        <w:t>万元，与上年对比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hint="eastAsia" w:eastAsia="仿宋_GB2312"/>
          <w:kern w:val="0"/>
          <w:sz w:val="30"/>
          <w:szCs w:val="30"/>
        </w:rPr>
        <w:t>增加（减</w:t>
      </w:r>
      <w:r>
        <w:rPr>
          <w:rFonts w:hint="eastAsia" w:eastAsia="仿宋_GB2312"/>
          <w:kern w:val="0"/>
          <w:sz w:val="30"/>
          <w:szCs w:val="30"/>
          <w:lang w:eastAsia="zh-CN"/>
        </w:rPr>
        <w:t>少）</w:t>
      </w:r>
    </w:p>
    <w:p w14:paraId="7418BCB8"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九、其他公开信息</w:t>
      </w:r>
    </w:p>
    <w:p w14:paraId="780DD701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（一）专业名词解释</w:t>
      </w:r>
    </w:p>
    <w:p w14:paraId="07618423">
      <w:pPr>
        <w:widowControl/>
        <w:ind w:firstLine="600" w:firstLineChars="200"/>
        <w:jc w:val="left"/>
        <w:rPr>
          <w:rFonts w:eastAsia="仿宋_GB2312"/>
          <w:b/>
          <w:color w:val="FF0000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“三公”经费</w:t>
      </w:r>
      <w:r>
        <w:rPr>
          <w:rFonts w:hint="eastAsia" w:eastAsia="仿宋_GB2312"/>
          <w:kern w:val="0"/>
          <w:sz w:val="30"/>
          <w:szCs w:val="30"/>
        </w:rPr>
        <w:t>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</w:t>
      </w:r>
    </w:p>
    <w:p w14:paraId="5CBC90E0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（二）机关运行经费安排</w:t>
      </w:r>
    </w:p>
    <w:p w14:paraId="12283E64"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年本级财力安排</w:t>
      </w:r>
      <w:r>
        <w:rPr>
          <w:rFonts w:hint="eastAsia" w:eastAsia="仿宋_GB2312"/>
          <w:kern w:val="0"/>
          <w:sz w:val="30"/>
          <w:szCs w:val="30"/>
          <w:lang w:eastAsia="zh-CN"/>
        </w:rPr>
        <w:t>昆明市呈贡区图书馆</w:t>
      </w:r>
      <w:r>
        <w:rPr>
          <w:rFonts w:hint="eastAsia" w:eastAsia="仿宋_GB2312"/>
          <w:kern w:val="0"/>
          <w:sz w:val="30"/>
          <w:szCs w:val="30"/>
        </w:rPr>
        <w:t>运行经费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XX</w:t>
      </w:r>
      <w:r>
        <w:rPr>
          <w:rFonts w:hint="eastAsia" w:eastAsia="仿宋_GB2312"/>
          <w:kern w:val="0"/>
          <w:sz w:val="30"/>
          <w:szCs w:val="30"/>
        </w:rPr>
        <w:t>万元，主要用于办公经费、印刷费、水电费、汽燃费、办公设备购置等日常开支，以保证机构正常运转。</w:t>
      </w:r>
    </w:p>
    <w:p w14:paraId="43B7A518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（三）国有资产占用情况</w:t>
      </w:r>
    </w:p>
    <w:p w14:paraId="0CA68CC7">
      <w:pPr>
        <w:widowControl/>
        <w:ind w:firstLine="600" w:firstLineChars="200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hint="eastAsia" w:eastAsia="仿宋_GB2312"/>
          <w:color w:val="000000"/>
          <w:kern w:val="0"/>
          <w:sz w:val="30"/>
          <w:szCs w:val="30"/>
        </w:rPr>
        <w:t>截至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color w:val="000000"/>
          <w:kern w:val="0"/>
          <w:sz w:val="30"/>
          <w:szCs w:val="30"/>
        </w:rPr>
        <w:t>年</w:t>
      </w:r>
      <w:r>
        <w:rPr>
          <w:rFonts w:eastAsia="仿宋_GB2312"/>
          <w:color w:val="000000"/>
          <w:kern w:val="0"/>
          <w:sz w:val="30"/>
          <w:szCs w:val="30"/>
        </w:rPr>
        <w:t>12</w:t>
      </w:r>
      <w:r>
        <w:rPr>
          <w:rFonts w:hint="eastAsia" w:eastAsia="仿宋_GB2312"/>
          <w:color w:val="000000"/>
          <w:kern w:val="0"/>
          <w:sz w:val="30"/>
          <w:szCs w:val="30"/>
        </w:rPr>
        <w:t>月</w:t>
      </w:r>
      <w:r>
        <w:rPr>
          <w:rFonts w:eastAsia="仿宋_GB2312"/>
          <w:color w:val="000000"/>
          <w:kern w:val="0"/>
          <w:sz w:val="30"/>
          <w:szCs w:val="30"/>
        </w:rPr>
        <w:t>31</w:t>
      </w:r>
      <w:r>
        <w:rPr>
          <w:rFonts w:hint="eastAsia" w:eastAsia="仿宋_GB2312"/>
          <w:color w:val="000000"/>
          <w:kern w:val="0"/>
          <w:sz w:val="30"/>
          <w:szCs w:val="30"/>
        </w:rPr>
        <w:t>日的国有资产占有使用情况如下：</w:t>
      </w:r>
    </w:p>
    <w:p w14:paraId="3E64E758"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资产总额为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93.59</w:t>
      </w:r>
      <w:r>
        <w:rPr>
          <w:rFonts w:hint="eastAsia" w:eastAsia="仿宋_GB2312"/>
          <w:kern w:val="0"/>
          <w:sz w:val="30"/>
          <w:szCs w:val="30"/>
          <w:lang w:eastAsia="zh-CN"/>
        </w:rPr>
        <w:t>万元；流动资产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83.46万元；固定资产3.51万元，其他固定资产6.61万元。</w:t>
      </w:r>
    </w:p>
    <w:p w14:paraId="0ED9D7AB"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鉴于上述数据为快报数，相关数据待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年决算编制后才能统计汇总，届时，将在公开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</w:t>
      </w:r>
      <w:r>
        <w:rPr>
          <w:rFonts w:eastAsia="仿宋_GB2312"/>
          <w:kern w:val="0"/>
          <w:sz w:val="30"/>
          <w:szCs w:val="30"/>
        </w:rPr>
        <w:t>31</w:t>
      </w:r>
      <w:r>
        <w:rPr>
          <w:rFonts w:hint="eastAsia" w:eastAsia="仿宋_GB2312"/>
          <w:kern w:val="0"/>
          <w:sz w:val="30"/>
          <w:szCs w:val="30"/>
        </w:rPr>
        <w:t>日的国有资产占有使用情况。</w:t>
      </w:r>
    </w:p>
    <w:p w14:paraId="1E9E9310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（四）本部门整体支出预算绩效情况说明</w:t>
      </w:r>
    </w:p>
    <w:p w14:paraId="3A4E01B9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详见整体支出预算绩效目标表。</w:t>
      </w:r>
    </w:p>
    <w:p w14:paraId="0D0D43BA"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（五）本部门项目支出绩效情况说明</w:t>
      </w:r>
    </w:p>
    <w:p w14:paraId="6B39832C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详见项目支出预算绩效目标表。</w:t>
      </w:r>
    </w:p>
    <w:p w14:paraId="5EFAF197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B578484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呈贡区文化馆</w:t>
      </w:r>
    </w:p>
    <w:p w14:paraId="1259A56A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2019年3月29日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01A0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BDB0A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AB50A"/>
    <w:multiLevelType w:val="singleLevel"/>
    <w:tmpl w:val="942AB5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354"/>
    <w:rsid w:val="00057A58"/>
    <w:rsid w:val="00097272"/>
    <w:rsid w:val="000D315D"/>
    <w:rsid w:val="000E33D3"/>
    <w:rsid w:val="000E55AC"/>
    <w:rsid w:val="001369FA"/>
    <w:rsid w:val="00181EBB"/>
    <w:rsid w:val="00186E75"/>
    <w:rsid w:val="001936E5"/>
    <w:rsid w:val="001B7DE7"/>
    <w:rsid w:val="001D120C"/>
    <w:rsid w:val="00282F08"/>
    <w:rsid w:val="0028530E"/>
    <w:rsid w:val="00285CEF"/>
    <w:rsid w:val="00295D5D"/>
    <w:rsid w:val="002F266B"/>
    <w:rsid w:val="0030107E"/>
    <w:rsid w:val="003A3075"/>
    <w:rsid w:val="003B2803"/>
    <w:rsid w:val="003D51CC"/>
    <w:rsid w:val="003E4587"/>
    <w:rsid w:val="00412FE2"/>
    <w:rsid w:val="004A0403"/>
    <w:rsid w:val="004A7E26"/>
    <w:rsid w:val="004F0825"/>
    <w:rsid w:val="005054B5"/>
    <w:rsid w:val="005916A7"/>
    <w:rsid w:val="005B0A4A"/>
    <w:rsid w:val="005D37A4"/>
    <w:rsid w:val="00622A89"/>
    <w:rsid w:val="00626439"/>
    <w:rsid w:val="00636773"/>
    <w:rsid w:val="00655011"/>
    <w:rsid w:val="006A6826"/>
    <w:rsid w:val="006E6709"/>
    <w:rsid w:val="006F103E"/>
    <w:rsid w:val="006F2083"/>
    <w:rsid w:val="00794354"/>
    <w:rsid w:val="007A5D71"/>
    <w:rsid w:val="007B2D63"/>
    <w:rsid w:val="0081628E"/>
    <w:rsid w:val="00876408"/>
    <w:rsid w:val="008812EF"/>
    <w:rsid w:val="008B456B"/>
    <w:rsid w:val="00925F20"/>
    <w:rsid w:val="00935923"/>
    <w:rsid w:val="00960924"/>
    <w:rsid w:val="009865EE"/>
    <w:rsid w:val="009D2172"/>
    <w:rsid w:val="00A06535"/>
    <w:rsid w:val="00A13EBA"/>
    <w:rsid w:val="00A15B4A"/>
    <w:rsid w:val="00A3379B"/>
    <w:rsid w:val="00A629D6"/>
    <w:rsid w:val="00B740DD"/>
    <w:rsid w:val="00B90D00"/>
    <w:rsid w:val="00BB0895"/>
    <w:rsid w:val="00BC3C82"/>
    <w:rsid w:val="00BE7EF7"/>
    <w:rsid w:val="00C22B0A"/>
    <w:rsid w:val="00C603C1"/>
    <w:rsid w:val="00CA5798"/>
    <w:rsid w:val="00CF75AD"/>
    <w:rsid w:val="00D07122"/>
    <w:rsid w:val="00D74B92"/>
    <w:rsid w:val="00DB618A"/>
    <w:rsid w:val="00DD7CF9"/>
    <w:rsid w:val="00E36C52"/>
    <w:rsid w:val="00E97812"/>
    <w:rsid w:val="00EF0776"/>
    <w:rsid w:val="00F00A42"/>
    <w:rsid w:val="00F05B87"/>
    <w:rsid w:val="00F10789"/>
    <w:rsid w:val="00F83912"/>
    <w:rsid w:val="00FB75F3"/>
    <w:rsid w:val="00FD4F0F"/>
    <w:rsid w:val="00FE4BBB"/>
    <w:rsid w:val="05BD613B"/>
    <w:rsid w:val="1E4F22EE"/>
    <w:rsid w:val="23C32985"/>
    <w:rsid w:val="310620AB"/>
    <w:rsid w:val="37873A15"/>
    <w:rsid w:val="3B0D14EF"/>
    <w:rsid w:val="597E4543"/>
    <w:rsid w:val="61B27772"/>
    <w:rsid w:val="7073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p15"/>
    <w:basedOn w:val="1"/>
    <w:qFormat/>
    <w:uiPriority w:val="0"/>
    <w:pPr>
      <w:widowControl/>
      <w:jc w:val="left"/>
    </w:pPr>
    <w:rPr>
      <w:rFonts w:ascii="Calibri" w:hAnsi="Calibri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f0f44a98-fab4-42c9-a09b-e650d03190d4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719FA656</paraID>
      <start>0</start>
      <end>2</end>
      <status>modified</status>
      <modifiedWord>1.</modifiedWord>
      <trackRevisions>false</trackRevisions>
    </reviewItem>
    <reviewItem>
      <errorID>46c682ab-b848-4e83-bfcc-e560c5197f9c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719FA656</paraID>
      <start>26</start>
      <end>30</end>
      <status>modified</status>
      <modifiedWord>法律法规</modifiedWord>
      <trackRevisions>false</trackRevisions>
    </reviewItem>
    <reviewItem>
      <errorID>bbe57fde-db4d-4e8d-a7b3-368b15fe9ff2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717F7FFD</paraID>
      <start>2</start>
      <end>4</end>
      <status>modified</status>
      <modifiedWord>2.</modifiedWord>
      <trackRevisions>false</trackRevisions>
    </reviewItem>
    <reviewItem>
      <errorID>5b0f52d3-334f-4675-8266-515ab2e45756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78310BF4</paraID>
      <start>2</start>
      <end>4</end>
      <status>modified</status>
      <modifiedWord>3.</modifiedWord>
      <trackRevisions>false</trackRevisions>
    </reviewItem>
    <reviewItem>
      <errorID>0e8b7962-e2e2-4a96-b59b-66fe4ce595ec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3CE69628</paraID>
      <start>0</start>
      <end>2</end>
      <status>modified</status>
      <modifiedWord>4.</modifiedWord>
      <trackRevisions>false</trackRevisions>
    </reviewItem>
    <reviewItem>
      <errorID>15d7c9eb-4f0c-4b77-8180-aca96dacc247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54109EC8</paraID>
      <start>0</start>
      <end>2</end>
      <status>modified</status>
      <modifiedWord>5.</modifiedWord>
      <trackRevisions>false</trackRevisions>
    </reviewItem>
    <reviewItem>
      <errorID>75f759c0-12d2-4971-8533-787161f3b09e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5FDA0F30</paraID>
      <start>0</start>
      <end>2</end>
      <status>modified</status>
      <modifiedWord>6.</modifiedWord>
      <trackRevisions>false</trackRevisions>
    </reviewItem>
    <reviewItem>
      <errorID>9fd0610a-3e74-48fb-a217-7934a513874d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2CE9214B</paraID>
      <start>0</start>
      <end>2</end>
      <status>modified</status>
      <modifiedWord>7.</modifiedWord>
      <trackRevisions>false</trackRevisions>
    </reviewItem>
    <reviewItem>
      <errorID>98feaa1e-074e-48ca-a201-7baeaf0b309d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48CBE701</paraID>
      <start>0</start>
      <end>2</end>
      <status>modified</status>
      <modifiedWord>8.</modifiedWord>
      <trackRevisions>false</trackRevisions>
    </reviewItem>
    <reviewItem>
      <errorID>847d8acb-5a9a-4308-a491-e1011e230cdd</errorID>
      <errorWord>工作</errorWord>
      <group>L1_AI</group>
      <groupName>深度校对</groupName>
      <ability>L2_AI_Punc</ability>
      <abilityName>标点纠错</abilityName>
      <candidateList>
        <item>工作。</item>
      </candidateList>
      <explain/>
      <paraID>48CBE701</paraID>
      <start>11</start>
      <end>14</end>
      <status>modified</status>
      <modifiedWord>工作。</modifiedWord>
      <trackRevisions>false</trackRevisions>
    </reviewItem>
    <reviewItem>
      <errorID>dd364830-f971-4aaf-9942-96a90557947a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720CC51B</paraID>
      <start>0</start>
      <end>2</end>
      <status>modified</status>
      <modifiedWord>1.</modifiedWord>
      <trackRevisions>false</trackRevisions>
    </reviewItem>
    <reviewItem>
      <errorID>0d124190-4edb-4c54-8605-94d58edbc0e6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4487001E</paraID>
      <start>0</start>
      <end>2</end>
      <status>modified</status>
      <modifiedWord>2.</modifiedWord>
      <trackRevisions>false</trackRevisions>
    </reviewItem>
    <reviewItem>
      <errorID>31e08456-357e-42da-898a-099049e1bf8e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146C08B0</paraID>
      <start>0</start>
      <end>2</end>
      <status>modified</status>
      <modifiedWord>3.</modifiedWord>
      <trackRevisions>false</trackRevisions>
    </reviewItem>
    <reviewItem>
      <errorID>30514d57-97fa-4ed4-b212-5646d7d8e2d7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11B9D34B</paraID>
      <start>0</start>
      <end>2</end>
      <status>modified</status>
      <modifiedWord>4.</modifiedWord>
      <trackRevisions>false</trackRevisions>
    </reviewItem>
    <reviewItem>
      <errorID>20411f68-c8f8-4bb8-8fa5-05b7478ae9f8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8EFECAD</paraID>
      <start>19</start>
      <end>20</end>
      <status>modified</status>
      <modifiedWord>，</modifiedWord>
      <trackRevisions>false</trackRevisions>
    </reviewItem>
    <reviewItem>
      <errorID>e827a62e-ac42-4358-9dfd-ebcb78665f41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8EFECAD</paraID>
      <start>108</start>
      <end>110</end>
      <status>modified</status>
      <modifiedWord>截至</modifiedWord>
      <trackRevisions>false</trackRevisions>
    </reviewItem>
    <reviewItem>
      <errorID>45b05b86-054b-4fe2-a00f-ab0c77d51026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5BD096F1</paraID>
      <start>25</start>
      <end>26</end>
      <status>modified</status>
      <modifiedWord>：</modifiedWord>
      <trackRevisions>false</trackRevisions>
    </reviewItem>
    <reviewItem>
      <errorID>0f7cf3fa-c243-4713-960e-a9d183573507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DD03D70</paraID>
      <start>90</start>
      <end>90</end>
      <status>modified</status>
      <modifiedWord/>
      <trackRevisions>false</trackRevisions>
    </reviewItem>
    <reviewItem>
      <errorID>c994e70f-42ec-460c-a140-9956f8b5adb8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DD03D70</paraID>
      <start>100</start>
      <end>100</end>
      <status>modified</status>
      <modifiedWord/>
      <trackRevisions>false</trackRevisions>
    </reviewItem>
    <reviewItem>
      <errorID>be84cb2a-cc16-45ba-8634-3a37003813e5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DD03D70</paraID>
      <start>101</start>
      <end>101</end>
      <status>modified</status>
      <modifiedWord/>
      <trackRevisions>false</trackRevisions>
    </reviewItem>
    <reviewItem>
      <errorID>4f557521-c55f-436d-9ffd-3fe4a30f4269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 DD03D70</paraID>
      <start>118</start>
      <end>119</end>
      <status>modified</status>
      <modifiedWord>，</modifiedWord>
      <trackRevisions>false</trackRevisions>
    </reviewItem>
    <reviewItem>
      <errorID>6c54bccf-877c-447c-97e8-2d34672e51be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 DD03D70</paraID>
      <start>148</start>
      <end>149</end>
      <status>modified</status>
      <modifiedWord>，</modifiedWord>
      <trackRevisions>false</trackRevisions>
    </reviewItem>
    <reviewItem>
      <errorID>cc25b17e-b4fd-414a-86f4-91b597b95bf1</errorID>
      <errorWord>反映机</errorWord>
      <group>L1_AI</group>
      <groupName>深度校对</groupName>
      <ability>L2_AI_Word</ability>
      <abilityName>字词纠错</abilityName>
      <candidateList>
        <item>反映</item>
      </candidateList>
      <explain/>
      <paraID> DD03D70</paraID>
      <start>160</start>
      <end>162</end>
      <status>modified</status>
      <modifiedWord>反映</modifiedWord>
      <trackRevisions>false</trackRevisions>
    </reviewItem>
    <reviewItem>
      <errorID>2c1841ba-2449-48ee-bccf-807eee4b7d0f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 DD03D70</paraID>
      <start>176</start>
      <end>177</end>
      <status>modified</status>
      <modifiedWord>，</modifiedWord>
      <trackRevisions>false</trackRevisions>
    </reviewItem>
    <reviewItem>
      <errorID>f8ec8bc0-7835-417e-acd1-53f5c21b2693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1771A72F</paraID>
      <start>18</start>
      <end>19</end>
      <status>modified</status>
      <modifiedWord>：</modifiedWord>
      <trackRevisions>false</trackRevisions>
    </reviewItem>
    <reviewItem>
      <errorID>75eccdd2-9738-420f-9deb-a853707ef04b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 88C0659</paraID>
      <start>16</start>
      <end>22</end>
      <status>modified</status>
      <modifiedWord>“三公”经费</modifiedWord>
      <trackRevisions>false</trackRevisions>
    </reviewItem>
    <reviewItem>
      <errorID>056fa01f-bf4f-4333-829c-128d066d89e3</errorID>
      <errorWord>三公”经费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 7618423</paraID>
      <start>0</start>
      <end>6</end>
      <status>modified</status>
      <modifiedWord>“三公”经费</modifiedWord>
      <trackRevisions>false</trackRevisions>
    </reviewItem>
    <reviewItem>
      <errorID>63255f2e-ed35-4ec5-a166-ca763535297a</errorID>
      <errorWord>区文</errorWord>
      <group>L1_AI</group>
      <groupName>深度校对</groupName>
      <ability>L2_AI_Word</ability>
      <abilityName>字词纠错</abilityName>
      <candidateList>
        <item>区</item>
      </candidateList>
      <explain/>
      <paraID>12283E64</paraID>
      <start>16</start>
      <end>17</end>
      <status>modified</status>
      <modifiedWord>区</modifiedWord>
      <trackRevisions>false</trackRevisions>
    </reviewItem>
    <reviewItem>
      <errorID>4050045e-7824-4acd-9f7f-d41a3f44dad5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3E64E758</paraID>
      <start>33</start>
      <end>35</end>
      <status>modified</status>
      <modifiedWord>万元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6f65693-823c-43e9-b60c-6f1cb1d78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2679</Words>
  <Characters>2886</Characters>
  <Lines>0</Lines>
  <Paragraphs>0</Paragraphs>
  <TotalTime>5</TotalTime>
  <ScaleCrop>false</ScaleCrop>
  <LinksUpToDate>false</LinksUpToDate>
  <CharactersWithSpaces>2907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2019-01-09T10:04:00Z</dcterms:created>
  <dc:creator>周强</dc:creator>
  <cp:lastModifiedBy>赵宁</cp:lastModifiedBy>
  <cp:lastPrinted>2019-03-29T01:44:00Z</cp:lastPrinted>
  <dcterms:modified xsi:type="dcterms:W3CDTF">2026-06-11T01:16:29Z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eyJoZGlkIjoiYzVlZTAyNzI3YTA2OGE1M2QwOTNjZTAxYzMzMzUxMjQiLCJ1c2VySWQiOiIxNjQyMjMzNDA3In0=</vt:lpwstr>
  </property>
  <property fmtid="{D5CDD505-2E9C-101B-9397-08002B2CF9AE}" pid="4" name="ICV">
    <vt:lpwstr>4F6BB1B7EE75492B98D225E887EAC404_12</vt:lpwstr>
  </property>
</Properties>
</file>