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widowControl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昆明高新技术产业开发区第三中学2026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物业管理服务经费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项目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一、</w:t>
      </w: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 xml:space="preserve"> 物业管理服务经费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我校占地面积93.75亩，建筑面积21452.20平方米绿化面积21635平方米。根据绿化保洁经费合同，预算绿化管养费180000.00元，保洁费310000.00元。两项合计预算2026年绿化保洁费490000元。</w:t>
      </w:r>
    </w:p>
    <w:p>
      <w:pPr>
        <w:widowControl/>
        <w:numPr>
          <w:ilvl w:val="0"/>
          <w:numId w:val="0"/>
        </w:numPr>
        <w:ind w:firstLine="300" w:firstLineChars="1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昆明高新技术产业开发区第三中学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组织机构代码：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1253011543149062XB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昆明市呈贡区马金铺街道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化城社区244号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0871--67441006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法人代表：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杨永诚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经费来源：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财政资金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概况：</w:t>
      </w:r>
      <w:r>
        <w:rPr>
          <w:rFonts w:hint="eastAsia" w:eastAsia="仿宋_GB2312"/>
          <w:kern w:val="0"/>
          <w:sz w:val="32"/>
          <w:szCs w:val="32"/>
          <w:lang w:eastAsia="zh-CN"/>
        </w:rPr>
        <w:t>昆明高新技术产业开发区第三中学</w:t>
      </w:r>
      <w:r>
        <w:rPr>
          <w:rFonts w:hint="eastAsia" w:eastAsia="仿宋_GB2312"/>
          <w:kern w:val="0"/>
          <w:sz w:val="32"/>
          <w:szCs w:val="32"/>
        </w:rPr>
        <w:t>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2008</w:t>
      </w:r>
      <w:r>
        <w:rPr>
          <w:rFonts w:hint="eastAsia" w:eastAsia="仿宋_GB2312"/>
          <w:kern w:val="0"/>
          <w:sz w:val="32"/>
          <w:szCs w:val="32"/>
        </w:rPr>
        <w:t>年9月成立，为财政全额拨款事业单位。办学规模为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59</w:t>
      </w:r>
      <w:r>
        <w:rPr>
          <w:rFonts w:hint="eastAsia" w:eastAsia="仿宋_GB2312"/>
          <w:kern w:val="0"/>
          <w:sz w:val="32"/>
          <w:szCs w:val="32"/>
        </w:rPr>
        <w:t>个教学班，在校学生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1241</w:t>
      </w:r>
      <w:r>
        <w:rPr>
          <w:rFonts w:hint="eastAsia" w:eastAsia="仿宋_GB2312"/>
          <w:kern w:val="0"/>
          <w:sz w:val="32"/>
          <w:szCs w:val="32"/>
        </w:rPr>
        <w:t>人，有教职工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143</w:t>
      </w:r>
      <w:r>
        <w:rPr>
          <w:rFonts w:hint="eastAsia"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其中在编教师100人，合同聘用制教师13人，临聘教师30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四、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我校占地面积93.75亩，建筑面积21452.20平方米绿化面积21635平方米。根据绿化保洁经费合同，预算绿化管养费180000.00元，保洁费310000.00元。两项合计预算2023年绿化保洁费490000元。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五、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负责校园内的树木、花草灌木等、修剪、施肥和病虫害杂草防止等工作；负责校内公共区域的卫生保洁、公共设施的维护管理等工作，为学校的教育教学创造良好的环境条件。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我校占地面积93.75亩，建筑面积21452.20平方米绿化面积21635平方米。根据绿化保洁经费合同，预算绿化管养费180000.00元，保洁费310000.00元。两项合计预算2023年绿化保洁费490000元</w:t>
      </w:r>
    </w:p>
    <w:p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负责校园内的树木、花草灌木等、修剪、施肥和病虫害杂草防止等工作；负责校内公共区域的卫生保洁、公共设施的维护管理等工作，为学校的教育教学创造良好的环境条件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全校师生100%满意。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tbl>
      <w:tblPr>
        <w:tblStyle w:val="3"/>
        <w:tblpPr w:leftFromText="180" w:rightFromText="180" w:vertAnchor="text" w:horzAnchor="page" w:tblpX="1809" w:tblpY="1143"/>
        <w:tblOverlap w:val="never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08"/>
        <w:gridCol w:w="917"/>
        <w:gridCol w:w="633"/>
        <w:gridCol w:w="1033"/>
        <w:gridCol w:w="1075"/>
        <w:gridCol w:w="1567"/>
        <w:gridCol w:w="2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评（扣）分标准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零星修缮（维修）处理时限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反映食堂工作人员在岗人数的情况。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保洁管理面积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21452.20平方米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满分10分，按完成情况评定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零星修缮（维修）及时率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满分10分，按完成情况评定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物管人员签订合同并培训的人数占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满分10分，按完成情况评定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总分10分，满意程度达98%以上得10分，满意度每降低1%扣1分。</w:t>
            </w:r>
          </w:p>
        </w:tc>
      </w:tr>
    </w:tbl>
    <w:p>
      <w:pPr>
        <w:widowControl/>
        <w:ind w:left="6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1D6A38"/>
    <w:multiLevelType w:val="singleLevel"/>
    <w:tmpl w:val="FD1D6A3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652D"/>
    <w:rsid w:val="2DD7555E"/>
    <w:rsid w:val="341C635E"/>
    <w:rsid w:val="38C3184B"/>
    <w:rsid w:val="7837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1104</Characters>
  <Lines>0</Lines>
  <Paragraphs>0</Paragraphs>
  <TotalTime>5</TotalTime>
  <ScaleCrop>false</ScaleCrop>
  <LinksUpToDate>false</LinksUpToDate>
  <CharactersWithSpaces>1106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2025-03-18T16:59:00Z</dcterms:created>
  <dc:creator>企业用户_432347928</dc:creator>
  <cp:lastModifiedBy>Administrator</cp:lastModifiedBy>
  <dcterms:modified xsi:type="dcterms:W3CDTF">2026-03-30T03:09:32Z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032D098EE76143138BB19783F2991CCB_11</vt:lpwstr>
  </property>
  <property fmtid="{D5CDD505-2E9C-101B-9397-08002B2CF9AE}" pid="4" name="KSOTemplateDocerSaveRecord">
    <vt:lpwstr>eyJoZGlkIjoiZGRjODc4NTQ2YzNiNjlkY2JjNmNjNTJlNzZkOGIyZmUiLCJ1c2VySWQiOiIxNTUwNzEwODIwIn0=</vt:lpwstr>
  </property>
</Properties>
</file>