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评审程序及办法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一、总则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根据《中华人民共和国政府采购法》《中华人民共和国政府采购法实施条例》《政府采购货物和服务招标投标管理办法》（财政部令第87号）等有关法律、法规和规章的规定，制定本办法。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7905"/>
      <w:bookmarkStart w:id="1" w:name="_Toc5787"/>
      <w:bookmarkStart w:id="2" w:name="_Toc24134"/>
      <w:bookmarkStart w:id="3" w:name="_Toc19995"/>
      <w:r>
        <w:rPr>
          <w:rFonts w:hint="eastAsia" w:ascii="黑体" w:hAnsi="黑体" w:eastAsia="黑体" w:cs="黑体"/>
          <w:sz w:val="32"/>
          <w:szCs w:val="32"/>
        </w:rPr>
        <w:t>二、评审原则</w:t>
      </w:r>
      <w:bookmarkEnd w:id="0"/>
      <w:bookmarkEnd w:id="1"/>
      <w:bookmarkEnd w:id="2"/>
      <w:bookmarkEnd w:id="3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坚持公平、公正、科学、择优的原则，本着实事求是的精神，不带有任何主观意愿和偏见，认真负责地做好评审工作，公平、公正地对待每一个供应商，全面分析，综合评审。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评审只对供应商的响应文件进行评审，响应文件以外的资料、信息不应作为评审的依据。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11916"/>
      <w:bookmarkStart w:id="5" w:name="_Toc8665"/>
      <w:bookmarkStart w:id="6" w:name="_Toc29093"/>
      <w:bookmarkStart w:id="7" w:name="_Toc1443"/>
      <w:r>
        <w:rPr>
          <w:rFonts w:hint="eastAsia" w:ascii="黑体" w:hAnsi="黑体" w:eastAsia="黑体" w:cs="黑体"/>
          <w:sz w:val="32"/>
          <w:szCs w:val="32"/>
        </w:rPr>
        <w:t>三、综合评分</w:t>
      </w:r>
      <w:bookmarkEnd w:id="4"/>
      <w:bookmarkEnd w:id="5"/>
      <w:bookmarkEnd w:id="6"/>
      <w:bookmarkEnd w:id="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按照承接标准先进行资格审查，对通过资格审查的响应文件按以下方法进行综合评分。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评审小组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按以下公式计算出各供应商的总得分，推荐中标候选人按评审总得分由高到低顺序排列；评审总得分相同的，按响应报价由低到高顺序排列；评审总得分且响应报价相同的，按技术部分得分高低排列，依次类推。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四、评分办法（综合评分法）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1.分值构成（满分100分）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评审小组仅对通过资格审查的供应商的响应文件进行详细评审，详细评审（满分100分）分为商务评审和技术评审两部分，F1报价部分=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分，F2技术部分=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分，供应商的最后得分=F1+F2，评审小组按供应商的最后得分高低进行排序。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2.商务评审：F1价格部分评分办法（满分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《建设工程监理与相关服务收费标准》（发改〔2015〕299号）计算服务费报下浮率，每多下浮2%加2分，加到满分为止。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3.技术评审：F2技术部分评分办法（满分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分）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548"/>
        <w:gridCol w:w="5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条款号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评分项目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监理服务方案（满分30分）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（1）监理服务方案拟订合理，针对性强，服务范围完整，方案整体评价好的得21-30分；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（2）监理服务方案拟订基本合理，针对本项目的可行性较好，服务范围完整，方案整体评价较好的得11-20分；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（3）监理服务方案拟订基本合理，针对本项目的可行性一般，服务范围完整，方案整体评价一般的得1-10分；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（4）没有监理服务方案的不得分。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拟派往本项目组织机构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和人员配置（满分16分）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项目组织机构管理体系完善，针对性强，有科学严谨的管理程序，专业配置合理齐全的得4-6分；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（2）项目组织机构管理体系完善，有针对性，有管理程序，专业配置基本合理的得1-3分；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（3）没有组织机构和人员配置的不得分。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0" w:hanging="22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具备1名监理工程师，满足资格要求得2分；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（2）拟派往本项目的项目组成员不少于2名，满足资格要求得4分；每增加1名人员加2分，本项满分4分。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注：①监理工程师须注册在投标人本单位，否则不予认可。②附拟派往本项目的监理工程师、项目组成员身份证、社保证明材料的原件扫描件。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服务质量承诺及保证措施（满分5分）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（1）监理服务质量承诺和保证措施完整且详细，保证措施合理可行，保证承诺针对性强，有完整且具体的违约处罚措施的得5分；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（2）监理服务质量承诺和保证措施基本完整，保证措施基本合理并具有一定的针对性，有简单的违约处罚措施的得3-4分；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（3）监理服务质量承诺和保证措施错乱，保证措施不合理、保证承诺没有针对性的得1-2分；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（4）未提供本项不得分。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廉洁管理措施及安全保密制度（满分4分）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（1）廉洁管理措施及安全保密制度内容具体，切实可行的得4分；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（2）廉洁管理措施及安全保密制度内容一般，可行性一般的得2-3分；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（3）廉洁管理措施及安全保密制度内容差，不可行的得1分；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（4）未提供本项不得分。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工作期限承诺和保证措施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（满分10分）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（1）工作完成时限能满足项目要求，对遇到问题的响应及解决时限的承诺最优，有具体的期限违约责任承诺的得6-10分；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（2）工作完成时限能满足项目要求，对遇到问题的响应及解决时限的承诺一般，有期限违约责任承诺但不具体的得1-5分；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（3）没有工作期限承诺和保证措施的不得分。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企业业绩（满分15分）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bookmarkStart w:id="8" w:name="_GoBack"/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2018年至今，企业承担过至少一个监理服务业绩得3分；每增加一个2018年至今的监理服务业绩加3分，分数加满12分为止。</w:t>
            </w:r>
          </w:p>
          <w:p>
            <w:pPr>
              <w:pStyle w:val="2"/>
              <w:rPr>
                <w:rFonts w:hint="eastAsia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注：提供业绩证明材料（中标通知书或合同协议书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  <w:bookmarkEnd w:id="8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、得分汇总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1.评审小组应首先对各供应商响应文件进行评审，按文件规定分值评分。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2.除价格得分外，其余部分由各评委自主评分并签字确认。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3.统分原则：计算评委打分的算术平均值为供应商的该项评分因素的得分，报价得分除外(保留小数点后两位)。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4.得分汇总：各项评分因素得分的总和即为供应商最后得分。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kzidenz Grotesk BQ">
    <w:altName w:val="华光中楷_CNK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中楷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B0A0B"/>
    <w:multiLevelType w:val="singleLevel"/>
    <w:tmpl w:val="9F7B0A0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7DFBCE8"/>
    <w:multiLevelType w:val="singleLevel"/>
    <w:tmpl w:val="F7DFBCE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783D3A40"/>
    <w:rsid w:val="001842A9"/>
    <w:rsid w:val="00596F61"/>
    <w:rsid w:val="00ED75B8"/>
    <w:rsid w:val="00FD2E05"/>
    <w:rsid w:val="030B47EA"/>
    <w:rsid w:val="047563BF"/>
    <w:rsid w:val="051A3997"/>
    <w:rsid w:val="055F2BCB"/>
    <w:rsid w:val="058517C8"/>
    <w:rsid w:val="0B6158EF"/>
    <w:rsid w:val="0BE525D4"/>
    <w:rsid w:val="0C056B17"/>
    <w:rsid w:val="0D75168C"/>
    <w:rsid w:val="0DA36D33"/>
    <w:rsid w:val="114D00B1"/>
    <w:rsid w:val="18714C97"/>
    <w:rsid w:val="19102125"/>
    <w:rsid w:val="19364C90"/>
    <w:rsid w:val="19C37774"/>
    <w:rsid w:val="1AB54C3E"/>
    <w:rsid w:val="1B8D003A"/>
    <w:rsid w:val="1D274406"/>
    <w:rsid w:val="1EAE5450"/>
    <w:rsid w:val="1EED5F1F"/>
    <w:rsid w:val="1FBF796F"/>
    <w:rsid w:val="1FEF5FE7"/>
    <w:rsid w:val="1FFF032E"/>
    <w:rsid w:val="21116299"/>
    <w:rsid w:val="22042D52"/>
    <w:rsid w:val="23C105E4"/>
    <w:rsid w:val="24857B00"/>
    <w:rsid w:val="25070E5D"/>
    <w:rsid w:val="2677791D"/>
    <w:rsid w:val="2A9D36CA"/>
    <w:rsid w:val="2EC60179"/>
    <w:rsid w:val="2EF47ADA"/>
    <w:rsid w:val="2FEF0006"/>
    <w:rsid w:val="32751E70"/>
    <w:rsid w:val="32DD268A"/>
    <w:rsid w:val="34767465"/>
    <w:rsid w:val="35B82646"/>
    <w:rsid w:val="36683636"/>
    <w:rsid w:val="391159AF"/>
    <w:rsid w:val="39982257"/>
    <w:rsid w:val="3A6D6CBF"/>
    <w:rsid w:val="3B9A7EDD"/>
    <w:rsid w:val="3F6ADEEF"/>
    <w:rsid w:val="3F7F2BDE"/>
    <w:rsid w:val="3FBB6AA5"/>
    <w:rsid w:val="3FC2701F"/>
    <w:rsid w:val="3FDDB8EB"/>
    <w:rsid w:val="3FFB3C14"/>
    <w:rsid w:val="40E340D5"/>
    <w:rsid w:val="4383682F"/>
    <w:rsid w:val="44AD3D7F"/>
    <w:rsid w:val="45072272"/>
    <w:rsid w:val="451E1508"/>
    <w:rsid w:val="45B35943"/>
    <w:rsid w:val="45D94923"/>
    <w:rsid w:val="466C5BC1"/>
    <w:rsid w:val="46B5206F"/>
    <w:rsid w:val="47136D96"/>
    <w:rsid w:val="473F14A3"/>
    <w:rsid w:val="49857D1F"/>
    <w:rsid w:val="49BE8050"/>
    <w:rsid w:val="4A2C4688"/>
    <w:rsid w:val="4A3862E1"/>
    <w:rsid w:val="4C1A4723"/>
    <w:rsid w:val="4EB8094F"/>
    <w:rsid w:val="4F140241"/>
    <w:rsid w:val="4FBF8D61"/>
    <w:rsid w:val="4FBFACE0"/>
    <w:rsid w:val="55B341E5"/>
    <w:rsid w:val="56690780"/>
    <w:rsid w:val="56EFA5B7"/>
    <w:rsid w:val="56FDB4FA"/>
    <w:rsid w:val="576A195A"/>
    <w:rsid w:val="57DFAEB3"/>
    <w:rsid w:val="57F70FA3"/>
    <w:rsid w:val="5BFEB3AD"/>
    <w:rsid w:val="5D77A56A"/>
    <w:rsid w:val="5E6ECB83"/>
    <w:rsid w:val="5FAB141B"/>
    <w:rsid w:val="5FDB2DBD"/>
    <w:rsid w:val="5FF7A978"/>
    <w:rsid w:val="5FFBD41E"/>
    <w:rsid w:val="5FFC7E6E"/>
    <w:rsid w:val="60BB49EA"/>
    <w:rsid w:val="613123F4"/>
    <w:rsid w:val="63A80B5B"/>
    <w:rsid w:val="650C334B"/>
    <w:rsid w:val="65626CE0"/>
    <w:rsid w:val="65962C14"/>
    <w:rsid w:val="66F711AF"/>
    <w:rsid w:val="67A72459"/>
    <w:rsid w:val="67BDCC5E"/>
    <w:rsid w:val="6AFF4165"/>
    <w:rsid w:val="6B6F018F"/>
    <w:rsid w:val="6B712159"/>
    <w:rsid w:val="6BD84824"/>
    <w:rsid w:val="6C6F2A7F"/>
    <w:rsid w:val="6CE4695B"/>
    <w:rsid w:val="6DEF1662"/>
    <w:rsid w:val="6EDF8A4C"/>
    <w:rsid w:val="6F5B7E3A"/>
    <w:rsid w:val="6F7C9883"/>
    <w:rsid w:val="6F7F2A7A"/>
    <w:rsid w:val="6FFF2A0C"/>
    <w:rsid w:val="716171E3"/>
    <w:rsid w:val="71FDB67A"/>
    <w:rsid w:val="732EDEBD"/>
    <w:rsid w:val="735FF8E9"/>
    <w:rsid w:val="73D5170E"/>
    <w:rsid w:val="73FB0366"/>
    <w:rsid w:val="75B16714"/>
    <w:rsid w:val="75BBE0E7"/>
    <w:rsid w:val="76CB6DD5"/>
    <w:rsid w:val="76DEF775"/>
    <w:rsid w:val="77ED5A7E"/>
    <w:rsid w:val="77FFFB48"/>
    <w:rsid w:val="783D3A40"/>
    <w:rsid w:val="797B0C6B"/>
    <w:rsid w:val="799FB984"/>
    <w:rsid w:val="7A1EB5AE"/>
    <w:rsid w:val="7A636BF5"/>
    <w:rsid w:val="7AF4E536"/>
    <w:rsid w:val="7AF925F8"/>
    <w:rsid w:val="7AFF2CE3"/>
    <w:rsid w:val="7B1F5CCB"/>
    <w:rsid w:val="7B5829EE"/>
    <w:rsid w:val="7B9E0368"/>
    <w:rsid w:val="7BBBF29E"/>
    <w:rsid w:val="7BD945B1"/>
    <w:rsid w:val="7BDEB312"/>
    <w:rsid w:val="7D7F036F"/>
    <w:rsid w:val="7DCE55FD"/>
    <w:rsid w:val="7E253140"/>
    <w:rsid w:val="7E2B4AB7"/>
    <w:rsid w:val="7EDF09B4"/>
    <w:rsid w:val="7EFF1873"/>
    <w:rsid w:val="7F373E21"/>
    <w:rsid w:val="7F5F2734"/>
    <w:rsid w:val="7FABDCED"/>
    <w:rsid w:val="7FB9A8C2"/>
    <w:rsid w:val="7FD2DF56"/>
    <w:rsid w:val="7FDB52EC"/>
    <w:rsid w:val="7FED5778"/>
    <w:rsid w:val="7FEF0951"/>
    <w:rsid w:val="7FFB9682"/>
    <w:rsid w:val="8953264D"/>
    <w:rsid w:val="8EBCD2EF"/>
    <w:rsid w:val="9FBD5CBA"/>
    <w:rsid w:val="A7FF6595"/>
    <w:rsid w:val="AF356D71"/>
    <w:rsid w:val="B5BEA23F"/>
    <w:rsid w:val="BCD6B879"/>
    <w:rsid w:val="BCEDC461"/>
    <w:rsid w:val="BDE70398"/>
    <w:rsid w:val="BDEB4BA1"/>
    <w:rsid w:val="BE5B594D"/>
    <w:rsid w:val="BEDE6965"/>
    <w:rsid w:val="BFFCC762"/>
    <w:rsid w:val="CF5E1F99"/>
    <w:rsid w:val="CF7C9586"/>
    <w:rsid w:val="CFC7969D"/>
    <w:rsid w:val="D3DD4E72"/>
    <w:rsid w:val="D69FFA57"/>
    <w:rsid w:val="D7F767F6"/>
    <w:rsid w:val="DBDF94FA"/>
    <w:rsid w:val="DDBEDB27"/>
    <w:rsid w:val="DF3EDF63"/>
    <w:rsid w:val="E3FDC820"/>
    <w:rsid w:val="E7EBA469"/>
    <w:rsid w:val="E7EEF2C6"/>
    <w:rsid w:val="E7FFF55B"/>
    <w:rsid w:val="EDBCFEB1"/>
    <w:rsid w:val="EDE361B8"/>
    <w:rsid w:val="EE5E0553"/>
    <w:rsid w:val="EFBDAAFB"/>
    <w:rsid w:val="EFFB1507"/>
    <w:rsid w:val="F2DFDD51"/>
    <w:rsid w:val="F5D54962"/>
    <w:rsid w:val="F6EBCEAC"/>
    <w:rsid w:val="F73DA86C"/>
    <w:rsid w:val="F7FD9C2F"/>
    <w:rsid w:val="F7FF7A49"/>
    <w:rsid w:val="F9F37D6F"/>
    <w:rsid w:val="F9F6176E"/>
    <w:rsid w:val="FAF3E733"/>
    <w:rsid w:val="FB4F2552"/>
    <w:rsid w:val="FB7C3054"/>
    <w:rsid w:val="FBF1E2C4"/>
    <w:rsid w:val="FCF6FBE1"/>
    <w:rsid w:val="FD6FE1E4"/>
    <w:rsid w:val="FDFF13D4"/>
    <w:rsid w:val="FE978620"/>
    <w:rsid w:val="FEDDB05B"/>
    <w:rsid w:val="FEFE2F9E"/>
    <w:rsid w:val="FF7E9E4D"/>
    <w:rsid w:val="FFB85FF4"/>
    <w:rsid w:val="FFBF7491"/>
    <w:rsid w:val="FFBF80CC"/>
    <w:rsid w:val="FFD65C17"/>
    <w:rsid w:val="FFEA9469"/>
    <w:rsid w:val="FFFF143B"/>
    <w:rsid w:val="FF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customStyle="1" w:styleId="3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6">
    <w:name w:val="Plain Text"/>
    <w:basedOn w:val="1"/>
    <w:next w:val="1"/>
    <w:unhideWhenUsed/>
    <w:qFormat/>
    <w:uiPriority w:val="0"/>
    <w:pPr>
      <w:widowControl w:val="0"/>
      <w:jc w:val="both"/>
    </w:pPr>
    <w:rPr>
      <w:rFonts w:ascii="宋体"/>
      <w:kern w:val="2"/>
      <w:szCs w:val="20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customStyle="1" w:styleId="11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2">
    <w:name w:val="列出段落1"/>
    <w:basedOn w:val="1"/>
    <w:qFormat/>
    <w:uiPriority w:val="0"/>
    <w:pPr>
      <w:spacing w:before="117"/>
      <w:ind w:left="143" w:firstLine="420"/>
    </w:pPr>
  </w:style>
  <w:style w:type="paragraph" w:customStyle="1" w:styleId="13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861</Characters>
  <Lines>7</Lines>
  <Paragraphs>2</Paragraphs>
  <TotalTime>2</TotalTime>
  <ScaleCrop>false</ScaleCrop>
  <LinksUpToDate>false</LinksUpToDate>
  <CharactersWithSpaces>1009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2024-05-22T17:16:00Z</dcterms:created>
  <dc:creator>江家杰</dc:creator>
  <cp:lastModifiedBy>kmcg</cp:lastModifiedBy>
  <cp:lastPrinted>2025-03-28T10:40:00Z</cp:lastPrinted>
  <dcterms:modified xsi:type="dcterms:W3CDTF">2025-09-23T15:38:44Z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6E7A15451203413991EC63DE01C8601E_11</vt:lpwstr>
  </property>
</Properties>
</file>