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黑体" w:eastAsia="方正小标宋_GBK" w:cs="黑体"/>
          <w:sz w:val="44"/>
          <w:szCs w:val="44"/>
        </w:rPr>
        <w:t>政府信息公开申请表</w:t>
      </w:r>
      <w:bookmarkEnd w:id="0"/>
    </w:p>
    <w:p>
      <w:pPr>
        <w:spacing w:line="240" w:lineRule="atLeast"/>
        <w:ind w:firstLine="220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820"/>
        <w:gridCol w:w="2012"/>
        <w:gridCol w:w="1706"/>
        <w:gridCol w:w="1340"/>
        <w:gridCol w:w="21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F115B"/>
    <w:rsid w:val="05C34A54"/>
    <w:rsid w:val="43197A04"/>
    <w:rsid w:val="4B0F115B"/>
    <w:rsid w:val="745B5ABE"/>
    <w:rsid w:val="7FAF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2020-08-31T07:09:00Z</dcterms:created>
  <dc:creator>昆明发布</dc:creator>
  <cp:lastModifiedBy>呈贡库里</cp:lastModifiedBy>
  <dcterms:modified xsi:type="dcterms:W3CDTF">2024-04-29T07:45:50Z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