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lang w:val="en-US" w:eastAsia="zh-CN"/>
        </w:rPr>
        <w:t>昆明高新区第二幼儿园部门</w:t>
      </w:r>
      <w:r>
        <w:rPr>
          <w:rFonts w:hint="eastAsia" w:ascii="方正小标宋简体" w:hAnsi="方正小标宋简体" w:eastAsia="方正小标宋简体" w:cs="方正小标宋简体"/>
          <w:kern w:val="0"/>
          <w:sz w:val="36"/>
          <w:szCs w:val="36"/>
        </w:rPr>
        <w:t>202</w:t>
      </w:r>
      <w:r>
        <w:rPr>
          <w:rFonts w:hint="eastAsia" w:ascii="方正小标宋简体" w:hAnsi="方正小标宋简体" w:eastAsia="方正小标宋简体" w:cs="方正小标宋简体"/>
          <w:kern w:val="0"/>
          <w:sz w:val="36"/>
          <w:szCs w:val="36"/>
          <w:lang w:val="en-US" w:eastAsia="zh-CN"/>
        </w:rPr>
        <w:t>5</w:t>
      </w:r>
      <w:r>
        <w:rPr>
          <w:rFonts w:hint="eastAsia" w:ascii="方正小标宋简体" w:hAnsi="方正小标宋简体" w:eastAsia="方正小标宋简体" w:cs="方正小标宋简体"/>
          <w:kern w:val="0"/>
          <w:sz w:val="36"/>
          <w:szCs w:val="36"/>
        </w:rPr>
        <w:t>年</w:t>
      </w:r>
    </w:p>
    <w:p>
      <w:pPr>
        <w:widowControl/>
        <w:jc w:val="center"/>
        <w:rPr>
          <w:rFonts w:hint="eastAsia"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lang w:eastAsia="zh-CN"/>
        </w:rPr>
        <w:t>学前教育家庭经济困难儿童资助资金</w:t>
      </w:r>
      <w:r>
        <w:rPr>
          <w:rFonts w:hint="eastAsia" w:ascii="方正小标宋简体" w:hAnsi="方正小标宋简体" w:eastAsia="方正小标宋简体" w:cs="方正小标宋简体"/>
          <w:kern w:val="0"/>
          <w:sz w:val="36"/>
          <w:szCs w:val="36"/>
        </w:rPr>
        <w:t>项目</w:t>
      </w:r>
    </w:p>
    <w:p>
      <w:pPr>
        <w:widowControl/>
        <w:ind w:firstLine="600" w:firstLineChars="200"/>
        <w:jc w:val="left"/>
        <w:rPr>
          <w:rFonts w:hint="eastAsia" w:ascii="黑体" w:hAnsi="黑体" w:eastAsia="黑体"/>
          <w:kern w:val="0"/>
          <w:sz w:val="30"/>
          <w:szCs w:val="30"/>
        </w:rPr>
      </w:pPr>
    </w:p>
    <w:p>
      <w:pPr>
        <w:widowControl/>
        <w:ind w:firstLine="600" w:firstLineChars="200"/>
        <w:jc w:val="left"/>
        <w:rPr>
          <w:rFonts w:hint="eastAsia" w:ascii="黑体" w:hAnsi="黑体" w:eastAsia="黑体"/>
          <w:kern w:val="0"/>
          <w:sz w:val="30"/>
          <w:szCs w:val="30"/>
        </w:rPr>
      </w:pPr>
      <w:r>
        <w:rPr>
          <w:rFonts w:hint="eastAsia" w:ascii="黑体" w:hAnsi="黑体" w:eastAsia="黑体"/>
          <w:kern w:val="0"/>
          <w:sz w:val="30"/>
          <w:szCs w:val="30"/>
        </w:rPr>
        <w:t>一、项目名称</w:t>
      </w:r>
    </w:p>
    <w:p>
      <w:pPr>
        <w:widowControl/>
        <w:ind w:firstLine="600" w:firstLineChars="200"/>
        <w:jc w:val="left"/>
        <w:rPr>
          <w:rFonts w:hint="eastAsia" w:ascii="Times New Roman" w:hAnsi="Times New Roman" w:eastAsia="仿宋_GB2312" w:cs="Times New Roman"/>
          <w:kern w:val="0"/>
          <w:sz w:val="30"/>
          <w:szCs w:val="30"/>
          <w:lang w:val="en-US" w:eastAsia="zh-CN"/>
        </w:rPr>
      </w:pPr>
      <w:r>
        <w:rPr>
          <w:rFonts w:hint="eastAsia" w:ascii="Times New Roman" w:hAnsi="Times New Roman" w:eastAsia="仿宋_GB2312" w:cs="Times New Roman"/>
          <w:kern w:val="0"/>
          <w:sz w:val="30"/>
          <w:szCs w:val="30"/>
          <w:lang w:val="en-US" w:eastAsia="zh-CN"/>
        </w:rPr>
        <w:t>学前教育家庭经济困难儿童资助资金</w:t>
      </w:r>
    </w:p>
    <w:p>
      <w:pPr>
        <w:widowControl/>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二、立项依据</w:t>
      </w:r>
    </w:p>
    <w:p>
      <w:pPr>
        <w:widowControl/>
        <w:jc w:val="left"/>
        <w:rPr>
          <w:rFonts w:hint="eastAsia" w:ascii="Times New Roman" w:hAnsi="Times New Roman" w:eastAsia="仿宋_GB2312" w:cs="Times New Roman"/>
          <w:kern w:val="0"/>
          <w:sz w:val="30"/>
          <w:szCs w:val="30"/>
          <w:lang w:val="en-US" w:eastAsia="zh-CN"/>
        </w:rPr>
      </w:pPr>
      <w:r>
        <w:rPr>
          <w:rFonts w:hint="eastAsia" w:ascii="黑体" w:hAnsi="黑体" w:eastAsia="黑体" w:cs="黑体"/>
          <w:kern w:val="0"/>
          <w:sz w:val="30"/>
          <w:szCs w:val="30"/>
        </w:rPr>
        <w:t xml:space="preserve">   </w:t>
      </w:r>
      <w:r>
        <w:rPr>
          <w:rFonts w:hint="eastAsia" w:ascii="黑体" w:hAnsi="黑体" w:eastAsia="黑体" w:cs="黑体"/>
          <w:kern w:val="0"/>
          <w:sz w:val="30"/>
          <w:szCs w:val="30"/>
          <w:lang w:val="en-US" w:eastAsia="zh-CN"/>
        </w:rPr>
        <w:t xml:space="preserve">  </w:t>
      </w:r>
      <w:r>
        <w:rPr>
          <w:rFonts w:hint="eastAsia" w:ascii="Times New Roman" w:hAnsi="Times New Roman" w:eastAsia="仿宋_GB2312" w:cs="Times New Roman"/>
          <w:kern w:val="0"/>
          <w:sz w:val="30"/>
          <w:szCs w:val="30"/>
          <w:lang w:val="en-US" w:eastAsia="zh-CN"/>
        </w:rPr>
        <w:t>根据呈教通〔2019〕19号文件要求，为进一步贯彻落实学前教育家庭经济困难儿童资助政策，加强资金管理，提高资金使用效益，进一步完善学生资助政策体系，切实解决家庭经济困难儿童入园问题，促进我园学前教育发展。</w:t>
      </w:r>
    </w:p>
    <w:p>
      <w:pPr>
        <w:widowControl/>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三、项目实施单位</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rPr>
        <w:t>单位名称：</w:t>
      </w:r>
      <w:r>
        <w:rPr>
          <w:rFonts w:hint="eastAsia" w:ascii="仿宋_GB2312" w:hAnsi="仿宋_GB2312" w:eastAsia="仿宋_GB2312" w:cs="仿宋_GB2312"/>
          <w:kern w:val="0"/>
          <w:sz w:val="30"/>
          <w:szCs w:val="30"/>
          <w:lang w:val="en-US" w:eastAsia="zh-CN"/>
        </w:rPr>
        <w:t>昆明高新区第二幼儿园</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rPr>
        <w:t>组织机构代码：</w:t>
      </w:r>
      <w:r>
        <w:rPr>
          <w:rFonts w:hint="eastAsia" w:ascii="仿宋_GB2312" w:hAnsi="仿宋_GB2312" w:eastAsia="仿宋_GB2312" w:cs="仿宋_GB2312"/>
          <w:kern w:val="0"/>
          <w:sz w:val="30"/>
          <w:szCs w:val="30"/>
          <w:lang w:val="en-US" w:eastAsia="zh-CN"/>
        </w:rPr>
        <w:t>125301153466443567</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rPr>
        <w:t>地址：昆明市呈贡区马金铺街道化城</w:t>
      </w:r>
      <w:r>
        <w:rPr>
          <w:rFonts w:hint="eastAsia" w:ascii="仿宋_GB2312" w:hAnsi="仿宋_GB2312" w:eastAsia="仿宋_GB2312" w:cs="仿宋_GB2312"/>
          <w:kern w:val="0"/>
          <w:sz w:val="30"/>
          <w:szCs w:val="30"/>
          <w:lang w:val="en-US" w:eastAsia="zh-CN"/>
        </w:rPr>
        <w:t>二期旁</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rPr>
        <w:t>联系电话：0871-6</w:t>
      </w:r>
      <w:r>
        <w:rPr>
          <w:rFonts w:hint="eastAsia" w:ascii="仿宋_GB2312" w:hAnsi="仿宋_GB2312" w:eastAsia="仿宋_GB2312" w:cs="仿宋_GB2312"/>
          <w:kern w:val="0"/>
          <w:sz w:val="30"/>
          <w:szCs w:val="30"/>
          <w:lang w:val="en-US" w:eastAsia="zh-CN"/>
        </w:rPr>
        <w:t>4870499</w:t>
      </w:r>
    </w:p>
    <w:p>
      <w:pPr>
        <w:widowControl/>
        <w:ind w:firstLine="600" w:firstLineChars="200"/>
        <w:jc w:val="left"/>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rPr>
        <w:t>法人代表：</w:t>
      </w:r>
      <w:r>
        <w:rPr>
          <w:rFonts w:hint="eastAsia" w:ascii="仿宋_GB2312" w:hAnsi="仿宋_GB2312" w:eastAsia="仿宋_GB2312" w:cs="仿宋_GB2312"/>
          <w:kern w:val="0"/>
          <w:sz w:val="30"/>
          <w:szCs w:val="30"/>
          <w:lang w:val="en-US" w:eastAsia="zh-CN"/>
        </w:rPr>
        <w:t>庞红霞</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经费来源：财政拨款</w:t>
      </w:r>
    </w:p>
    <w:p>
      <w:pPr>
        <w:widowControl/>
        <w:ind w:firstLine="600" w:firstLineChars="200"/>
        <w:jc w:val="left"/>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rPr>
        <w:t>单位概况：</w:t>
      </w:r>
      <w:r>
        <w:rPr>
          <w:rFonts w:hint="eastAsia" w:ascii="仿宋_GB2312" w:hAnsi="仿宋_GB2312" w:eastAsia="仿宋_GB2312" w:cs="仿宋_GB2312"/>
          <w:kern w:val="0"/>
          <w:sz w:val="30"/>
          <w:szCs w:val="30"/>
          <w:lang w:val="en-US" w:eastAsia="zh-CN"/>
        </w:rPr>
        <w:t>昆明高新区第二幼儿园</w:t>
      </w:r>
      <w:r>
        <w:rPr>
          <w:rFonts w:hint="eastAsia" w:ascii="仿宋_GB2312" w:hAnsi="仿宋_GB2312" w:eastAsia="仿宋_GB2312" w:cs="仿宋_GB2312"/>
          <w:kern w:val="0"/>
          <w:sz w:val="30"/>
          <w:szCs w:val="30"/>
        </w:rPr>
        <w:t>于</w:t>
      </w:r>
      <w:r>
        <w:rPr>
          <w:rFonts w:hint="eastAsia" w:ascii="仿宋_GB2312" w:hAnsi="仿宋_GB2312" w:eastAsia="仿宋_GB2312" w:cs="仿宋_GB2312"/>
          <w:kern w:val="0"/>
          <w:sz w:val="30"/>
          <w:szCs w:val="30"/>
          <w:lang w:val="en-US" w:eastAsia="zh-CN"/>
        </w:rPr>
        <w:t>2018</w:t>
      </w:r>
      <w:r>
        <w:rPr>
          <w:rFonts w:hint="eastAsia" w:ascii="仿宋_GB2312" w:hAnsi="仿宋_GB2312" w:eastAsia="仿宋_GB2312" w:cs="仿宋_GB2312"/>
          <w:kern w:val="0"/>
          <w:sz w:val="30"/>
          <w:szCs w:val="30"/>
        </w:rPr>
        <w:t>年9月成立，为财政全额拨款事业单位。办学规模为</w:t>
      </w:r>
      <w:r>
        <w:rPr>
          <w:rFonts w:hint="eastAsia" w:ascii="仿宋_GB2312" w:hAnsi="仿宋_GB2312" w:eastAsia="仿宋_GB2312" w:cs="仿宋_GB2312"/>
          <w:kern w:val="0"/>
          <w:sz w:val="30"/>
          <w:szCs w:val="30"/>
          <w:lang w:val="en-US" w:eastAsia="zh-CN"/>
        </w:rPr>
        <w:t>18</w:t>
      </w:r>
      <w:r>
        <w:rPr>
          <w:rFonts w:hint="eastAsia" w:ascii="仿宋_GB2312" w:hAnsi="仿宋_GB2312" w:eastAsia="仿宋_GB2312" w:cs="仿宋_GB2312"/>
          <w:kern w:val="0"/>
          <w:sz w:val="30"/>
          <w:szCs w:val="30"/>
        </w:rPr>
        <w:t>个</w:t>
      </w:r>
      <w:r>
        <w:rPr>
          <w:rFonts w:hint="eastAsia" w:ascii="仿宋_GB2312" w:hAnsi="仿宋_GB2312" w:eastAsia="仿宋_GB2312" w:cs="仿宋_GB2312"/>
          <w:kern w:val="0"/>
          <w:sz w:val="30"/>
          <w:szCs w:val="30"/>
          <w:lang w:val="en-US" w:eastAsia="zh-CN"/>
        </w:rPr>
        <w:t>班级</w:t>
      </w:r>
      <w:r>
        <w:rPr>
          <w:rFonts w:hint="eastAsia" w:ascii="仿宋_GB2312" w:hAnsi="仿宋_GB2312" w:eastAsia="仿宋_GB2312" w:cs="仿宋_GB2312"/>
          <w:kern w:val="0"/>
          <w:sz w:val="30"/>
          <w:szCs w:val="30"/>
        </w:rPr>
        <w:t>，在</w:t>
      </w:r>
      <w:r>
        <w:rPr>
          <w:rFonts w:hint="eastAsia" w:ascii="仿宋_GB2312" w:hAnsi="仿宋_GB2312" w:eastAsia="仿宋_GB2312" w:cs="仿宋_GB2312"/>
          <w:kern w:val="0"/>
          <w:sz w:val="30"/>
          <w:szCs w:val="30"/>
          <w:lang w:val="en-US" w:eastAsia="zh-CN"/>
        </w:rPr>
        <w:t>园幼儿530</w:t>
      </w:r>
      <w:r>
        <w:rPr>
          <w:rFonts w:hint="eastAsia" w:ascii="仿宋_GB2312" w:hAnsi="仿宋_GB2312" w:eastAsia="仿宋_GB2312" w:cs="仿宋_GB2312"/>
          <w:kern w:val="0"/>
          <w:sz w:val="30"/>
          <w:szCs w:val="30"/>
        </w:rPr>
        <w:t>人</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rPr>
        <w:t>有教职工</w:t>
      </w:r>
      <w:r>
        <w:rPr>
          <w:rFonts w:hint="eastAsia" w:ascii="仿宋_GB2312" w:hAnsi="仿宋_GB2312" w:eastAsia="仿宋_GB2312" w:cs="仿宋_GB2312"/>
          <w:kern w:val="0"/>
          <w:sz w:val="30"/>
          <w:szCs w:val="30"/>
          <w:lang w:val="en-US" w:eastAsia="zh-CN"/>
        </w:rPr>
        <w:t>73</w:t>
      </w:r>
      <w:r>
        <w:rPr>
          <w:rFonts w:hint="eastAsia" w:ascii="仿宋_GB2312" w:hAnsi="仿宋_GB2312" w:eastAsia="仿宋_GB2312" w:cs="仿宋_GB2312"/>
          <w:kern w:val="0"/>
          <w:sz w:val="30"/>
          <w:szCs w:val="30"/>
        </w:rPr>
        <w:t>人</w:t>
      </w:r>
      <w:r>
        <w:rPr>
          <w:rFonts w:hint="eastAsia" w:ascii="仿宋_GB2312" w:hAnsi="仿宋_GB2312" w:eastAsia="仿宋_GB2312" w:cs="仿宋_GB2312"/>
          <w:kern w:val="0"/>
          <w:sz w:val="30"/>
          <w:szCs w:val="30"/>
          <w:lang w:eastAsia="zh-CN"/>
        </w:rPr>
        <w:t>。</w:t>
      </w:r>
    </w:p>
    <w:p>
      <w:pPr>
        <w:widowControl/>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四、项目基本概况</w:t>
      </w:r>
    </w:p>
    <w:p>
      <w:pPr>
        <w:widowControl/>
        <w:jc w:val="left"/>
        <w:rPr>
          <w:rFonts w:hint="default" w:ascii="Times New Roman" w:hAnsi="Times New Roman" w:eastAsia="仿宋_GB2312" w:cs="Times New Roman"/>
          <w:kern w:val="0"/>
          <w:sz w:val="30"/>
          <w:szCs w:val="30"/>
          <w:lang w:val="en-US" w:eastAsia="zh-CN"/>
        </w:rPr>
      </w:pPr>
      <w:r>
        <w:rPr>
          <w:rFonts w:hint="eastAsia" w:ascii="黑体" w:hAnsi="黑体" w:eastAsia="黑体" w:cs="黑体"/>
          <w:kern w:val="0"/>
          <w:sz w:val="30"/>
          <w:szCs w:val="30"/>
        </w:rPr>
        <w:t xml:space="preserve"> </w:t>
      </w:r>
      <w:r>
        <w:rPr>
          <w:rFonts w:hint="eastAsia" w:ascii="黑体" w:hAnsi="黑体" w:eastAsia="黑体" w:cs="黑体"/>
          <w:kern w:val="0"/>
          <w:sz w:val="30"/>
          <w:szCs w:val="30"/>
          <w:lang w:val="en-US" w:eastAsia="zh-CN"/>
        </w:rPr>
        <w:t xml:space="preserve">    </w:t>
      </w:r>
      <w:r>
        <w:rPr>
          <w:rFonts w:hint="eastAsia" w:ascii="Times New Roman" w:hAnsi="Times New Roman" w:eastAsia="仿宋_GB2312" w:cs="Times New Roman"/>
          <w:kern w:val="0"/>
          <w:sz w:val="30"/>
          <w:szCs w:val="30"/>
          <w:lang w:val="en-US" w:eastAsia="zh-CN"/>
        </w:rPr>
        <w:t>根据呈教通〔2019〕19号文件要求，为进一步完善学生资助政策体系，切实解决家庭经济困难儿童入园问题，促进我园学前教育发展。家庭经济困难儿童资助标准为300元/生/年，资金分春秋两个学期发放，每学期每人150元，区级承担12.8%资金，我园家庭经济困难儿童共25人，共需经费25人*300元/生*12.8%=960元。</w:t>
      </w:r>
    </w:p>
    <w:p>
      <w:pPr>
        <w:widowControl/>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五、项目实施内容</w:t>
      </w:r>
    </w:p>
    <w:p>
      <w:pPr>
        <w:widowControl/>
        <w:ind w:firstLine="600" w:firstLineChars="200"/>
        <w:jc w:val="left"/>
        <w:rPr>
          <w:rFonts w:hint="default" w:ascii="Times New Roman" w:hAnsi="Times New Roman" w:eastAsia="仿宋_GB2312" w:cs="Times New Roman"/>
          <w:kern w:val="0"/>
          <w:sz w:val="30"/>
          <w:szCs w:val="30"/>
          <w:lang w:val="en-US" w:eastAsia="zh-CN"/>
        </w:rPr>
      </w:pPr>
      <w:r>
        <w:rPr>
          <w:rFonts w:hint="eastAsia" w:ascii="Times New Roman" w:hAnsi="Times New Roman" w:eastAsia="仿宋_GB2312" w:cs="Times New Roman"/>
          <w:kern w:val="0"/>
          <w:sz w:val="30"/>
          <w:szCs w:val="30"/>
          <w:lang w:val="en-US" w:eastAsia="zh-CN"/>
        </w:rPr>
        <w:t>为进一步完善学生资助政策体系，切实解决家庭经济困难儿童入园问题，促进我园学前教育发展。家庭经济困难儿童资助标准为300元/生/年，资金分春秋两个学期发放，每学期每人150元，区级承担12.8%资金，我园家庭经济困难儿童共25人，共需经费25人*300元/生*12.8%=960元。</w:t>
      </w:r>
    </w:p>
    <w:p>
      <w:pPr>
        <w:widowControl/>
        <w:ind w:left="596" w:leftChars="284" w:firstLine="0" w:firstLineChars="0"/>
        <w:jc w:val="left"/>
        <w:rPr>
          <w:rFonts w:hint="eastAsia" w:ascii="黑体" w:hAnsi="黑体" w:eastAsia="黑体" w:cs="黑体"/>
          <w:kern w:val="0"/>
          <w:sz w:val="30"/>
          <w:szCs w:val="30"/>
        </w:rPr>
      </w:pPr>
      <w:r>
        <w:rPr>
          <w:rFonts w:hint="eastAsia" w:ascii="黑体" w:hAnsi="黑体" w:eastAsia="黑体" w:cs="黑体"/>
          <w:kern w:val="0"/>
          <w:sz w:val="30"/>
          <w:szCs w:val="30"/>
        </w:rPr>
        <w:t>六、资金安排情况</w:t>
      </w:r>
    </w:p>
    <w:p>
      <w:pPr>
        <w:widowControl/>
        <w:ind w:firstLine="600" w:firstLineChars="200"/>
        <w:jc w:val="left"/>
        <w:rPr>
          <w:rFonts w:hint="default" w:eastAsia="仿宋_GB2312"/>
          <w:kern w:val="0"/>
          <w:sz w:val="30"/>
          <w:szCs w:val="30"/>
          <w:lang w:val="en-US" w:eastAsia="zh-CN"/>
        </w:rPr>
      </w:pPr>
      <w:r>
        <w:rPr>
          <w:rFonts w:hint="eastAsia" w:eastAsia="仿宋_GB2312"/>
          <w:kern w:val="0"/>
          <w:sz w:val="30"/>
          <w:szCs w:val="30"/>
        </w:rPr>
        <w:t>该项目资金</w:t>
      </w:r>
      <w:r>
        <w:rPr>
          <w:rFonts w:hint="eastAsia" w:ascii="仿宋_GB2312" w:hAnsi="仿宋_GB2312" w:eastAsia="仿宋_GB2312" w:cs="仿宋_GB2312"/>
          <w:kern w:val="0"/>
          <w:sz w:val="30"/>
          <w:szCs w:val="30"/>
          <w:lang w:val="en-US" w:eastAsia="zh-CN"/>
        </w:rPr>
        <w:t>960</w:t>
      </w:r>
      <w:r>
        <w:rPr>
          <w:rFonts w:hint="eastAsia" w:eastAsia="仿宋_GB2312"/>
          <w:kern w:val="0"/>
          <w:sz w:val="30"/>
          <w:szCs w:val="30"/>
        </w:rPr>
        <w:t>元，纳入202</w:t>
      </w:r>
      <w:r>
        <w:rPr>
          <w:rFonts w:hint="eastAsia" w:eastAsia="仿宋_GB2312"/>
          <w:kern w:val="0"/>
          <w:sz w:val="30"/>
          <w:szCs w:val="30"/>
          <w:lang w:val="en-US" w:eastAsia="zh-CN"/>
        </w:rPr>
        <w:t>5</w:t>
      </w:r>
      <w:r>
        <w:rPr>
          <w:rFonts w:hint="eastAsia" w:eastAsia="仿宋_GB2312"/>
          <w:kern w:val="0"/>
          <w:sz w:val="30"/>
          <w:szCs w:val="30"/>
        </w:rPr>
        <w:t>年财政预算安排财政拨款收入项目支出</w:t>
      </w:r>
      <w:r>
        <w:rPr>
          <w:rFonts w:hint="eastAsia" w:eastAsia="仿宋_GB2312"/>
          <w:kern w:val="0"/>
          <w:sz w:val="30"/>
          <w:szCs w:val="30"/>
          <w:lang w:val="en-US" w:eastAsia="zh-CN"/>
        </w:rPr>
        <w:t>。项目需要</w:t>
      </w:r>
      <w:r>
        <w:rPr>
          <w:rFonts w:hint="eastAsia" w:ascii="Times New Roman" w:hAnsi="Times New Roman" w:eastAsia="仿宋_GB2312" w:cs="Times New Roman"/>
          <w:kern w:val="0"/>
          <w:sz w:val="30"/>
          <w:szCs w:val="30"/>
          <w:lang w:val="en-US" w:eastAsia="zh-CN"/>
        </w:rPr>
        <w:t>学前教育家庭经济困难儿童资助资金</w:t>
      </w:r>
      <w:r>
        <w:rPr>
          <w:rFonts w:hint="eastAsia" w:ascii="仿宋_GB2312" w:hAnsi="仿宋_GB2312" w:eastAsia="仿宋_GB2312" w:cs="仿宋_GB2312"/>
          <w:kern w:val="0"/>
          <w:sz w:val="30"/>
          <w:szCs w:val="30"/>
          <w:lang w:val="en-US" w:eastAsia="zh-CN"/>
        </w:rPr>
        <w:t>960</w:t>
      </w:r>
      <w:r>
        <w:rPr>
          <w:rFonts w:hint="eastAsia" w:eastAsia="仿宋_GB2312"/>
          <w:kern w:val="0"/>
          <w:sz w:val="30"/>
          <w:szCs w:val="30"/>
        </w:rPr>
        <w:t>元</w:t>
      </w:r>
      <w:r>
        <w:rPr>
          <w:rFonts w:hint="eastAsia" w:eastAsia="仿宋_GB2312"/>
          <w:kern w:val="0"/>
          <w:sz w:val="30"/>
          <w:szCs w:val="30"/>
          <w:lang w:val="en-US" w:eastAsia="zh-CN"/>
        </w:rPr>
        <w:t>。</w:t>
      </w:r>
    </w:p>
    <w:p>
      <w:pPr>
        <w:widowControl/>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七、项目实施计划</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Times New Roman" w:hAnsi="Times New Roman" w:eastAsia="仿宋_GB2312" w:cs="Times New Roman"/>
          <w:kern w:val="0"/>
          <w:sz w:val="30"/>
          <w:szCs w:val="30"/>
          <w:lang w:val="en-US" w:eastAsia="zh-CN"/>
        </w:rPr>
        <w:t>为保证该项目正常实施，学前教育家庭经济困难儿童资助以转入监护人银行储蓄卡（存折）的形式发放，我园将按照审核通过名单，按时足额完成发放，切实解决我园家庭经济困难儿童入园问题，促进我园学前教育发展。</w:t>
      </w:r>
    </w:p>
    <w:p>
      <w:pPr>
        <w:widowControl/>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八、项目实施成效</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Times New Roman" w:hAnsi="Times New Roman" w:eastAsia="仿宋_GB2312" w:cs="Times New Roman"/>
          <w:kern w:val="0"/>
          <w:sz w:val="30"/>
          <w:szCs w:val="30"/>
          <w:lang w:val="en-US" w:eastAsia="zh-CN"/>
        </w:rPr>
        <w:t>我园按照审核通过名单按时足额完成学前教育家庭经济困难儿童资助发放，切实解决我园家庭经济困难儿童入园问题，促进我园学前教育发展。</w:t>
      </w:r>
    </w:p>
    <w:p>
      <w:pPr>
        <w:widowControl/>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九、项目绩效目标表</w:t>
      </w:r>
    </w:p>
    <w:tbl>
      <w:tblPr>
        <w:tblStyle w:val="7"/>
        <w:tblW w:w="9696" w:type="dxa"/>
        <w:tblInd w:w="-6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32"/>
        <w:gridCol w:w="1236"/>
        <w:gridCol w:w="744"/>
        <w:gridCol w:w="684"/>
        <w:gridCol w:w="846"/>
        <w:gridCol w:w="678"/>
        <w:gridCol w:w="684"/>
        <w:gridCol w:w="687"/>
        <w:gridCol w:w="692"/>
        <w:gridCol w:w="24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trPr>
        <w:tc>
          <w:tcPr>
            <w:tcW w:w="1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单位名称、项目名称</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项目年度绩效目标</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一级指标</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二级指标</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三级指标</w:t>
            </w:r>
          </w:p>
        </w:tc>
        <w:tc>
          <w:tcPr>
            <w:tcW w:w="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指标性质</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指标值</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度量</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单位</w:t>
            </w:r>
          </w:p>
        </w:tc>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指标</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属性</w:t>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指标内容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1032"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236"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1032" w:type="dxa"/>
            <w:vMerge w:val="restart"/>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学前教育家庭经济困难儿童资助资金</w:t>
            </w:r>
          </w:p>
        </w:tc>
        <w:tc>
          <w:tcPr>
            <w:tcW w:w="1236" w:type="dxa"/>
            <w:vMerge w:val="restart"/>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按时发放2025</w:t>
            </w:r>
            <w:bookmarkStart w:id="0" w:name="_GoBack"/>
            <w:bookmarkEnd w:id="0"/>
            <w:r>
              <w:rPr>
                <w:rFonts w:hint="eastAsia" w:ascii="宋体" w:hAnsi="宋体" w:eastAsia="宋体" w:cs="宋体"/>
                <w:i w:val="0"/>
                <w:iCs w:val="0"/>
                <w:color w:val="000000"/>
                <w:kern w:val="0"/>
                <w:sz w:val="18"/>
                <w:szCs w:val="18"/>
                <w:u w:val="none"/>
                <w:lang w:val="en-US" w:eastAsia="zh-CN" w:bidi="ar"/>
              </w:rPr>
              <w:t>年学前教育家庭经济困难学生资助资金</w:t>
            </w:r>
          </w:p>
        </w:tc>
        <w:tc>
          <w:tcPr>
            <w:tcW w:w="74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    产出指标</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数量指标</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获补对象数</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25</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人(人次、家)</w:t>
            </w:r>
          </w:p>
        </w:tc>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定量指标</w:t>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反映获补助人员、企业的数量情况，也适用补贴、资助等形式的补助。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 w:hRule="atLeast"/>
        </w:trPr>
        <w:tc>
          <w:tcPr>
            <w:tcW w:w="1032" w:type="dxa"/>
            <w:vMerge w:val="continue"/>
            <w:tcBorders>
              <w:top w:val="single" w:color="auto" w:sz="4" w:space="0"/>
              <w:left w:val="single" w:color="auto" w:sz="4" w:space="0"/>
              <w:bottom w:val="single" w:color="auto"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c>
          <w:tcPr>
            <w:tcW w:w="1236" w:type="dxa"/>
            <w:vMerge w:val="continue"/>
            <w:tcBorders>
              <w:top w:val="single" w:color="auto" w:sz="4" w:space="0"/>
              <w:left w:val="single" w:color="000000" w:sz="4" w:space="0"/>
              <w:bottom w:val="single" w:color="auto" w:sz="4" w:space="0"/>
              <w:right w:val="single" w:color="auto" w:sz="4" w:space="0"/>
            </w:tcBorders>
            <w:noWrap w:val="0"/>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产出指标</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数量指标</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政策宣传次数</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2"/>
                <w:sz w:val="18"/>
                <w:szCs w:val="18"/>
                <w:u w:val="none"/>
                <w:lang w:val="en-US" w:eastAsia="zh-CN" w:bidi="ar-SA"/>
              </w:rPr>
              <w:t>＞=</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次</w:t>
            </w:r>
          </w:p>
        </w:tc>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定量指标</w:t>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反映补助政策的宣传力度情况。即通过门户网站、报刊、通信、电视、户外广告等对补助政策进行宣传的次数。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 w:hRule="atLeast"/>
        </w:trPr>
        <w:tc>
          <w:tcPr>
            <w:tcW w:w="1032" w:type="dxa"/>
            <w:vMerge w:val="continue"/>
            <w:tcBorders>
              <w:top w:val="single" w:color="auto" w:sz="4" w:space="0"/>
              <w:left w:val="single" w:color="auto" w:sz="4" w:space="0"/>
              <w:bottom w:val="single" w:color="auto"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c>
          <w:tcPr>
            <w:tcW w:w="1236" w:type="dxa"/>
            <w:vMerge w:val="continue"/>
            <w:tcBorders>
              <w:top w:val="single" w:color="auto" w:sz="4" w:space="0"/>
              <w:left w:val="single" w:color="000000" w:sz="4" w:space="0"/>
              <w:bottom w:val="single" w:color="auto" w:sz="4" w:space="0"/>
              <w:right w:val="single" w:color="auto" w:sz="4" w:space="0"/>
            </w:tcBorders>
            <w:noWrap w:val="0"/>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产出指标</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质量指标</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获补对象准确率</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定量指标</w:t>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反映获补助对象认定的准确性情况。</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获补对象准确率=抽检符合标准的补助对象数/抽检实际补助对象数*100%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 w:hRule="atLeast"/>
        </w:trPr>
        <w:tc>
          <w:tcPr>
            <w:tcW w:w="1032" w:type="dxa"/>
            <w:vMerge w:val="continue"/>
            <w:tcBorders>
              <w:top w:val="single" w:color="auto" w:sz="4" w:space="0"/>
              <w:left w:val="single" w:color="auto" w:sz="4" w:space="0"/>
              <w:bottom w:val="single" w:color="auto"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c>
          <w:tcPr>
            <w:tcW w:w="1236" w:type="dxa"/>
            <w:vMerge w:val="continue"/>
            <w:tcBorders>
              <w:top w:val="single" w:color="auto" w:sz="4" w:space="0"/>
              <w:left w:val="single" w:color="000000" w:sz="4" w:space="0"/>
              <w:bottom w:val="single" w:color="auto" w:sz="4" w:space="0"/>
              <w:right w:val="single" w:color="auto" w:sz="4" w:space="0"/>
            </w:tcBorders>
            <w:noWrap w:val="0"/>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产出指标</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质量指标</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兑现准确率</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定量指标</w:t>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反映补助准确发放的情况。</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补助兑现准确率=补助兑付额/应付额*100%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 w:hRule="atLeast"/>
        </w:trPr>
        <w:tc>
          <w:tcPr>
            <w:tcW w:w="1032" w:type="dxa"/>
            <w:vMerge w:val="continue"/>
            <w:tcBorders>
              <w:top w:val="single" w:color="auto" w:sz="4" w:space="0"/>
              <w:left w:val="single" w:color="auto" w:sz="4" w:space="0"/>
              <w:bottom w:val="single" w:color="auto"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c>
          <w:tcPr>
            <w:tcW w:w="1236" w:type="dxa"/>
            <w:vMerge w:val="continue"/>
            <w:tcBorders>
              <w:top w:val="single" w:color="auto" w:sz="4" w:space="0"/>
              <w:left w:val="single" w:color="000000" w:sz="4" w:space="0"/>
              <w:bottom w:val="single" w:color="auto" w:sz="4" w:space="0"/>
              <w:right w:val="single" w:color="auto" w:sz="4" w:space="0"/>
            </w:tcBorders>
            <w:noWrap w:val="0"/>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产出指标</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质量指标</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补助社会化发放率</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&gt;=</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定量指标</w:t>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反映补助资金社会化发放的比例情况。</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补助社会化发放率=采用社会化发放的补助资金数/发放补助资金总额*100%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 w:hRule="atLeast"/>
        </w:trPr>
        <w:tc>
          <w:tcPr>
            <w:tcW w:w="1032" w:type="dxa"/>
            <w:vMerge w:val="continue"/>
            <w:tcBorders>
              <w:top w:val="single" w:color="auto" w:sz="4" w:space="0"/>
              <w:left w:val="single" w:color="auto" w:sz="4" w:space="0"/>
              <w:bottom w:val="single" w:color="auto"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c>
          <w:tcPr>
            <w:tcW w:w="1236" w:type="dxa"/>
            <w:vMerge w:val="continue"/>
            <w:tcBorders>
              <w:top w:val="single" w:color="auto" w:sz="4" w:space="0"/>
              <w:left w:val="single" w:color="000000" w:sz="4" w:space="0"/>
              <w:bottom w:val="single" w:color="auto" w:sz="4" w:space="0"/>
              <w:right w:val="single" w:color="auto" w:sz="4" w:space="0"/>
            </w:tcBorders>
            <w:noWrap w:val="0"/>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产出指标</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获补覆盖率</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定量指标</w:t>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获补覆盖率=实际获得补助人数（企业数）/申请符合标准人数（企业数）*100%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 w:hRule="atLeast"/>
        </w:trPr>
        <w:tc>
          <w:tcPr>
            <w:tcW w:w="1032" w:type="dxa"/>
            <w:vMerge w:val="continue"/>
            <w:tcBorders>
              <w:top w:val="single" w:color="auto" w:sz="4" w:space="0"/>
              <w:left w:val="single" w:color="auto" w:sz="4" w:space="0"/>
              <w:bottom w:val="single" w:color="auto"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c>
          <w:tcPr>
            <w:tcW w:w="1236" w:type="dxa"/>
            <w:vMerge w:val="continue"/>
            <w:tcBorders>
              <w:top w:val="single" w:color="auto" w:sz="4" w:space="0"/>
              <w:left w:val="single" w:color="000000" w:sz="4" w:space="0"/>
              <w:bottom w:val="single" w:color="auto" w:sz="4" w:space="0"/>
              <w:right w:val="single" w:color="auto" w:sz="4" w:space="0"/>
            </w:tcBorders>
            <w:noWrap w:val="0"/>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    产出指标</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质量指标</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补助事项公示度</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&gt;=</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定量指标</w:t>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反映补助事项在特定办事大厅、官网、媒体或其他渠道按规定进行公示的情况。</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补助事项公示度=按规定公布事项/按规定应公布事项*100%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 w:hRule="atLeast"/>
        </w:trPr>
        <w:tc>
          <w:tcPr>
            <w:tcW w:w="1032" w:type="dxa"/>
            <w:vMerge w:val="continue"/>
            <w:tcBorders>
              <w:top w:val="single" w:color="auto" w:sz="4" w:space="0"/>
              <w:left w:val="single" w:color="auto" w:sz="4" w:space="0"/>
              <w:bottom w:val="single" w:color="auto"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c>
          <w:tcPr>
            <w:tcW w:w="1236" w:type="dxa"/>
            <w:vMerge w:val="continue"/>
            <w:tcBorders>
              <w:top w:val="single" w:color="auto" w:sz="4" w:space="0"/>
              <w:left w:val="single" w:color="000000" w:sz="4" w:space="0"/>
              <w:bottom w:val="single" w:color="auto" w:sz="4" w:space="0"/>
              <w:right w:val="single" w:color="auto" w:sz="4" w:space="0"/>
            </w:tcBorders>
            <w:noWrap w:val="0"/>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    产出指标</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时效指标</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发放及时率</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定量指标</w:t>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反映发放单位及时发放补助资金的情况。</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发放及时率=在时限内发放资金/应发放资金*100%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 w:hRule="atLeast"/>
        </w:trPr>
        <w:tc>
          <w:tcPr>
            <w:tcW w:w="1032" w:type="dxa"/>
            <w:vMerge w:val="continue"/>
            <w:tcBorders>
              <w:top w:val="single" w:color="auto" w:sz="4" w:space="0"/>
              <w:left w:val="single" w:color="auto" w:sz="4" w:space="0"/>
              <w:bottom w:val="single" w:color="auto"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c>
          <w:tcPr>
            <w:tcW w:w="1236" w:type="dxa"/>
            <w:vMerge w:val="continue"/>
            <w:tcBorders>
              <w:top w:val="single" w:color="auto" w:sz="4" w:space="0"/>
              <w:left w:val="single" w:color="000000" w:sz="4" w:space="0"/>
              <w:bottom w:val="single" w:color="auto" w:sz="4" w:space="0"/>
              <w:right w:val="single" w:color="auto" w:sz="4" w:space="0"/>
            </w:tcBorders>
            <w:noWrap w:val="0"/>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效益指标</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政策知晓率</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100</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定量指标</w:t>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反映补助政策的宣传效果情况。</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政策知晓率=调查中补助政策知晓人数/调查总人数*100%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 w:hRule="atLeast"/>
        </w:trPr>
        <w:tc>
          <w:tcPr>
            <w:tcW w:w="1032" w:type="dxa"/>
            <w:vMerge w:val="continue"/>
            <w:tcBorders>
              <w:top w:val="single" w:color="auto" w:sz="4" w:space="0"/>
              <w:left w:val="single" w:color="auto" w:sz="4" w:space="0"/>
              <w:bottom w:val="single" w:color="auto"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c>
          <w:tcPr>
            <w:tcW w:w="1236" w:type="dxa"/>
            <w:vMerge w:val="continue"/>
            <w:tcBorders>
              <w:top w:val="single" w:color="auto" w:sz="4" w:space="0"/>
              <w:left w:val="single" w:color="000000" w:sz="4" w:space="0"/>
              <w:bottom w:val="single" w:color="auto" w:sz="4" w:space="0"/>
              <w:right w:val="single" w:color="auto" w:sz="4" w:space="0"/>
            </w:tcBorders>
            <w:noWrap w:val="0"/>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满意度指标</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受益对象满意度</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100</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定量指标</w:t>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反映获补助受益对象的满意程度。</w:t>
            </w:r>
          </w:p>
        </w:tc>
      </w:tr>
    </w:tbl>
    <w:p>
      <w:pPr>
        <w:widowControl/>
        <w:jc w:val="left"/>
        <w:rPr>
          <w:rFonts w:hint="eastAsia" w:ascii="仿宋" w:hAnsi="仿宋" w:eastAsia="仿宋" w:cs="仿宋"/>
          <w:kern w:val="0"/>
          <w:sz w:val="30"/>
          <w:szCs w:val="30"/>
        </w:rPr>
      </w:pPr>
    </w:p>
    <w:sectPr>
      <w:headerReference r:id="rId3" w:type="default"/>
      <w:headerReference r:id="rId4" w:type="even"/>
      <w:pgSz w:w="11906" w:h="16838"/>
      <w:pgMar w:top="1247" w:right="1797" w:bottom="124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0OTc2ZTI5OGZiYjM4YmQ4Y2NkMDFiMzcwNzRmYzQifQ=="/>
  </w:docVars>
  <w:rsids>
    <w:rsidRoot w:val="00F45AD5"/>
    <w:rsid w:val="0000585F"/>
    <w:rsid w:val="0000790E"/>
    <w:rsid w:val="00010713"/>
    <w:rsid w:val="00011F4A"/>
    <w:rsid w:val="00012FB3"/>
    <w:rsid w:val="00014D4F"/>
    <w:rsid w:val="000152A5"/>
    <w:rsid w:val="000237AB"/>
    <w:rsid w:val="0003248D"/>
    <w:rsid w:val="00034005"/>
    <w:rsid w:val="0005317B"/>
    <w:rsid w:val="000543CA"/>
    <w:rsid w:val="00054EA9"/>
    <w:rsid w:val="000559B2"/>
    <w:rsid w:val="00060B5F"/>
    <w:rsid w:val="00063177"/>
    <w:rsid w:val="00064C37"/>
    <w:rsid w:val="00070204"/>
    <w:rsid w:val="00073344"/>
    <w:rsid w:val="00074721"/>
    <w:rsid w:val="00081157"/>
    <w:rsid w:val="00083CB1"/>
    <w:rsid w:val="00085843"/>
    <w:rsid w:val="000860FB"/>
    <w:rsid w:val="000952C1"/>
    <w:rsid w:val="00096A53"/>
    <w:rsid w:val="000A03E5"/>
    <w:rsid w:val="000A07EA"/>
    <w:rsid w:val="000A1122"/>
    <w:rsid w:val="000A6A4C"/>
    <w:rsid w:val="000A74AF"/>
    <w:rsid w:val="000A7B19"/>
    <w:rsid w:val="000B0125"/>
    <w:rsid w:val="000B59B5"/>
    <w:rsid w:val="000B5BAB"/>
    <w:rsid w:val="000B7EA9"/>
    <w:rsid w:val="000C3AE5"/>
    <w:rsid w:val="000C5123"/>
    <w:rsid w:val="000D4394"/>
    <w:rsid w:val="000D4432"/>
    <w:rsid w:val="000E2B18"/>
    <w:rsid w:val="000E530D"/>
    <w:rsid w:val="000F365A"/>
    <w:rsid w:val="000F4C86"/>
    <w:rsid w:val="000F55D9"/>
    <w:rsid w:val="001046C0"/>
    <w:rsid w:val="00104701"/>
    <w:rsid w:val="0010476A"/>
    <w:rsid w:val="00114FB7"/>
    <w:rsid w:val="00122B32"/>
    <w:rsid w:val="00123DF3"/>
    <w:rsid w:val="00126D02"/>
    <w:rsid w:val="00126F40"/>
    <w:rsid w:val="00127A6B"/>
    <w:rsid w:val="001320A1"/>
    <w:rsid w:val="001341D1"/>
    <w:rsid w:val="0013430D"/>
    <w:rsid w:val="0013484F"/>
    <w:rsid w:val="00134BE4"/>
    <w:rsid w:val="0013549C"/>
    <w:rsid w:val="00137065"/>
    <w:rsid w:val="001418E2"/>
    <w:rsid w:val="0014446D"/>
    <w:rsid w:val="001446A5"/>
    <w:rsid w:val="0014486B"/>
    <w:rsid w:val="00144CF1"/>
    <w:rsid w:val="0014558B"/>
    <w:rsid w:val="00146960"/>
    <w:rsid w:val="00155639"/>
    <w:rsid w:val="00155D5E"/>
    <w:rsid w:val="00157BA7"/>
    <w:rsid w:val="001704E4"/>
    <w:rsid w:val="00175223"/>
    <w:rsid w:val="00175B2E"/>
    <w:rsid w:val="00176F17"/>
    <w:rsid w:val="001804E3"/>
    <w:rsid w:val="00180C9A"/>
    <w:rsid w:val="00182D13"/>
    <w:rsid w:val="00183B42"/>
    <w:rsid w:val="00186C54"/>
    <w:rsid w:val="00192C05"/>
    <w:rsid w:val="0019743B"/>
    <w:rsid w:val="00197CAA"/>
    <w:rsid w:val="00197E5D"/>
    <w:rsid w:val="001A1B3A"/>
    <w:rsid w:val="001A3CEE"/>
    <w:rsid w:val="001A784A"/>
    <w:rsid w:val="001B045D"/>
    <w:rsid w:val="001C1C89"/>
    <w:rsid w:val="001C55D5"/>
    <w:rsid w:val="001D120C"/>
    <w:rsid w:val="001E03BD"/>
    <w:rsid w:val="001E684A"/>
    <w:rsid w:val="00200BD6"/>
    <w:rsid w:val="00216177"/>
    <w:rsid w:val="002230AE"/>
    <w:rsid w:val="002247D0"/>
    <w:rsid w:val="00224F80"/>
    <w:rsid w:val="0022507C"/>
    <w:rsid w:val="00226979"/>
    <w:rsid w:val="002406F5"/>
    <w:rsid w:val="00242E76"/>
    <w:rsid w:val="00243464"/>
    <w:rsid w:val="002462A8"/>
    <w:rsid w:val="00247731"/>
    <w:rsid w:val="00253C74"/>
    <w:rsid w:val="00262BAD"/>
    <w:rsid w:val="002726B1"/>
    <w:rsid w:val="002727D0"/>
    <w:rsid w:val="002749C8"/>
    <w:rsid w:val="00275325"/>
    <w:rsid w:val="00281C06"/>
    <w:rsid w:val="00285DC4"/>
    <w:rsid w:val="00294AE7"/>
    <w:rsid w:val="002A7BAE"/>
    <w:rsid w:val="002B11FA"/>
    <w:rsid w:val="002B2CA6"/>
    <w:rsid w:val="002B34ED"/>
    <w:rsid w:val="002B37A7"/>
    <w:rsid w:val="002B4342"/>
    <w:rsid w:val="002B56EB"/>
    <w:rsid w:val="002B6D47"/>
    <w:rsid w:val="002C2555"/>
    <w:rsid w:val="002C7D21"/>
    <w:rsid w:val="002D27CD"/>
    <w:rsid w:val="002D3EC0"/>
    <w:rsid w:val="002D729F"/>
    <w:rsid w:val="002E0E3C"/>
    <w:rsid w:val="002E1812"/>
    <w:rsid w:val="002E2F7F"/>
    <w:rsid w:val="002E4B20"/>
    <w:rsid w:val="002E5FC6"/>
    <w:rsid w:val="002E6D7D"/>
    <w:rsid w:val="002F2C1E"/>
    <w:rsid w:val="002F6E99"/>
    <w:rsid w:val="00300C47"/>
    <w:rsid w:val="003050B6"/>
    <w:rsid w:val="0030726B"/>
    <w:rsid w:val="0031118B"/>
    <w:rsid w:val="0031122F"/>
    <w:rsid w:val="00315EFA"/>
    <w:rsid w:val="00316408"/>
    <w:rsid w:val="003179FB"/>
    <w:rsid w:val="00323A51"/>
    <w:rsid w:val="003244C9"/>
    <w:rsid w:val="0032468B"/>
    <w:rsid w:val="00327119"/>
    <w:rsid w:val="00331D6A"/>
    <w:rsid w:val="003333E4"/>
    <w:rsid w:val="00336580"/>
    <w:rsid w:val="0034184B"/>
    <w:rsid w:val="003535EB"/>
    <w:rsid w:val="00354D29"/>
    <w:rsid w:val="00356356"/>
    <w:rsid w:val="00360593"/>
    <w:rsid w:val="00360EF7"/>
    <w:rsid w:val="00361A07"/>
    <w:rsid w:val="003710A2"/>
    <w:rsid w:val="00372470"/>
    <w:rsid w:val="00376707"/>
    <w:rsid w:val="0037788A"/>
    <w:rsid w:val="0038029B"/>
    <w:rsid w:val="00383096"/>
    <w:rsid w:val="00392AA8"/>
    <w:rsid w:val="003931E6"/>
    <w:rsid w:val="003A324A"/>
    <w:rsid w:val="003A73EF"/>
    <w:rsid w:val="003B2514"/>
    <w:rsid w:val="003B25C0"/>
    <w:rsid w:val="003B54C2"/>
    <w:rsid w:val="003B5BA8"/>
    <w:rsid w:val="003C0093"/>
    <w:rsid w:val="003C1BE1"/>
    <w:rsid w:val="003C6315"/>
    <w:rsid w:val="003D1204"/>
    <w:rsid w:val="003D160D"/>
    <w:rsid w:val="003D35F4"/>
    <w:rsid w:val="003D6601"/>
    <w:rsid w:val="003D6C9A"/>
    <w:rsid w:val="003E2D1F"/>
    <w:rsid w:val="003E2DE1"/>
    <w:rsid w:val="003E5754"/>
    <w:rsid w:val="003F171F"/>
    <w:rsid w:val="003F201E"/>
    <w:rsid w:val="003F3C0C"/>
    <w:rsid w:val="0040002C"/>
    <w:rsid w:val="00400C3B"/>
    <w:rsid w:val="00403507"/>
    <w:rsid w:val="00403546"/>
    <w:rsid w:val="00404DA0"/>
    <w:rsid w:val="004158B8"/>
    <w:rsid w:val="00416B98"/>
    <w:rsid w:val="00421A99"/>
    <w:rsid w:val="0042780C"/>
    <w:rsid w:val="0043232E"/>
    <w:rsid w:val="00432BAC"/>
    <w:rsid w:val="00445161"/>
    <w:rsid w:val="004457F4"/>
    <w:rsid w:val="004472BF"/>
    <w:rsid w:val="00447C85"/>
    <w:rsid w:val="004544A9"/>
    <w:rsid w:val="00455E38"/>
    <w:rsid w:val="00456CDD"/>
    <w:rsid w:val="004605B3"/>
    <w:rsid w:val="00467CD2"/>
    <w:rsid w:val="004718A9"/>
    <w:rsid w:val="00476EC1"/>
    <w:rsid w:val="00480582"/>
    <w:rsid w:val="0048513C"/>
    <w:rsid w:val="0048694C"/>
    <w:rsid w:val="004911B1"/>
    <w:rsid w:val="00495E43"/>
    <w:rsid w:val="004A362F"/>
    <w:rsid w:val="004A742B"/>
    <w:rsid w:val="004B1566"/>
    <w:rsid w:val="004B29ED"/>
    <w:rsid w:val="004B50FC"/>
    <w:rsid w:val="004C064B"/>
    <w:rsid w:val="004C1CDF"/>
    <w:rsid w:val="004D26D3"/>
    <w:rsid w:val="004D3A59"/>
    <w:rsid w:val="004D6E1D"/>
    <w:rsid w:val="004F2C44"/>
    <w:rsid w:val="004F4F9F"/>
    <w:rsid w:val="004F5C1B"/>
    <w:rsid w:val="005054B5"/>
    <w:rsid w:val="00505533"/>
    <w:rsid w:val="00506344"/>
    <w:rsid w:val="005148D7"/>
    <w:rsid w:val="00521069"/>
    <w:rsid w:val="005248EA"/>
    <w:rsid w:val="0052572D"/>
    <w:rsid w:val="005431C8"/>
    <w:rsid w:val="005463F4"/>
    <w:rsid w:val="00552BA8"/>
    <w:rsid w:val="0055409A"/>
    <w:rsid w:val="00563EEF"/>
    <w:rsid w:val="00567D42"/>
    <w:rsid w:val="00572E90"/>
    <w:rsid w:val="00575EDA"/>
    <w:rsid w:val="00591B91"/>
    <w:rsid w:val="005952DC"/>
    <w:rsid w:val="005A00B7"/>
    <w:rsid w:val="005A1F0D"/>
    <w:rsid w:val="005A51EE"/>
    <w:rsid w:val="005B0445"/>
    <w:rsid w:val="005B0A4A"/>
    <w:rsid w:val="005B5412"/>
    <w:rsid w:val="005B679B"/>
    <w:rsid w:val="005B77D3"/>
    <w:rsid w:val="005C470B"/>
    <w:rsid w:val="005C66D3"/>
    <w:rsid w:val="005D245F"/>
    <w:rsid w:val="005D3061"/>
    <w:rsid w:val="005D6260"/>
    <w:rsid w:val="005D6D58"/>
    <w:rsid w:val="005E4551"/>
    <w:rsid w:val="005E6A58"/>
    <w:rsid w:val="005F310F"/>
    <w:rsid w:val="00602B8A"/>
    <w:rsid w:val="0060314C"/>
    <w:rsid w:val="00610CF7"/>
    <w:rsid w:val="00612D63"/>
    <w:rsid w:val="00614B12"/>
    <w:rsid w:val="006150EC"/>
    <w:rsid w:val="006164DB"/>
    <w:rsid w:val="0061679D"/>
    <w:rsid w:val="006253D8"/>
    <w:rsid w:val="00626153"/>
    <w:rsid w:val="006277A3"/>
    <w:rsid w:val="006374A1"/>
    <w:rsid w:val="00651B6C"/>
    <w:rsid w:val="006540CB"/>
    <w:rsid w:val="00660B2A"/>
    <w:rsid w:val="00663D84"/>
    <w:rsid w:val="00666EAA"/>
    <w:rsid w:val="00682553"/>
    <w:rsid w:val="0068515C"/>
    <w:rsid w:val="0068667C"/>
    <w:rsid w:val="006A26A0"/>
    <w:rsid w:val="006A4FDA"/>
    <w:rsid w:val="006B1C07"/>
    <w:rsid w:val="006B3DA5"/>
    <w:rsid w:val="006B5B25"/>
    <w:rsid w:val="006B7827"/>
    <w:rsid w:val="006D0172"/>
    <w:rsid w:val="006E1A3A"/>
    <w:rsid w:val="006E2230"/>
    <w:rsid w:val="006E2B9C"/>
    <w:rsid w:val="006E7E4C"/>
    <w:rsid w:val="006F02E3"/>
    <w:rsid w:val="006F1C64"/>
    <w:rsid w:val="006F3C19"/>
    <w:rsid w:val="00700438"/>
    <w:rsid w:val="007013C6"/>
    <w:rsid w:val="00710D6D"/>
    <w:rsid w:val="00715660"/>
    <w:rsid w:val="007328B9"/>
    <w:rsid w:val="007336B0"/>
    <w:rsid w:val="0073563C"/>
    <w:rsid w:val="00735ADA"/>
    <w:rsid w:val="00735D71"/>
    <w:rsid w:val="00736386"/>
    <w:rsid w:val="0074138A"/>
    <w:rsid w:val="00750940"/>
    <w:rsid w:val="00751AB4"/>
    <w:rsid w:val="0076269B"/>
    <w:rsid w:val="00765E00"/>
    <w:rsid w:val="00766131"/>
    <w:rsid w:val="0077005A"/>
    <w:rsid w:val="00772DB4"/>
    <w:rsid w:val="00780AAD"/>
    <w:rsid w:val="0078371A"/>
    <w:rsid w:val="00783A4C"/>
    <w:rsid w:val="0079250C"/>
    <w:rsid w:val="00794375"/>
    <w:rsid w:val="007A05BD"/>
    <w:rsid w:val="007A725D"/>
    <w:rsid w:val="007B4A0F"/>
    <w:rsid w:val="007C05CB"/>
    <w:rsid w:val="007C1922"/>
    <w:rsid w:val="007C3153"/>
    <w:rsid w:val="007C7656"/>
    <w:rsid w:val="007D066F"/>
    <w:rsid w:val="007D1AE5"/>
    <w:rsid w:val="007D5A91"/>
    <w:rsid w:val="007E3441"/>
    <w:rsid w:val="007E460F"/>
    <w:rsid w:val="007E68C9"/>
    <w:rsid w:val="007E76F1"/>
    <w:rsid w:val="007F1DA0"/>
    <w:rsid w:val="00803F6B"/>
    <w:rsid w:val="00805901"/>
    <w:rsid w:val="00811B53"/>
    <w:rsid w:val="00816BAB"/>
    <w:rsid w:val="00817514"/>
    <w:rsid w:val="00825E03"/>
    <w:rsid w:val="00827ECC"/>
    <w:rsid w:val="0083106D"/>
    <w:rsid w:val="0083313F"/>
    <w:rsid w:val="00834D98"/>
    <w:rsid w:val="00835730"/>
    <w:rsid w:val="00835F23"/>
    <w:rsid w:val="0084210A"/>
    <w:rsid w:val="00845657"/>
    <w:rsid w:val="008458D0"/>
    <w:rsid w:val="0084624C"/>
    <w:rsid w:val="00851C1D"/>
    <w:rsid w:val="00864E02"/>
    <w:rsid w:val="00874702"/>
    <w:rsid w:val="008775B4"/>
    <w:rsid w:val="008808A6"/>
    <w:rsid w:val="00884461"/>
    <w:rsid w:val="00885B69"/>
    <w:rsid w:val="008A159E"/>
    <w:rsid w:val="008A38E5"/>
    <w:rsid w:val="008A3F94"/>
    <w:rsid w:val="008A4B32"/>
    <w:rsid w:val="008A6037"/>
    <w:rsid w:val="008B2777"/>
    <w:rsid w:val="008B3519"/>
    <w:rsid w:val="008B4667"/>
    <w:rsid w:val="008B7085"/>
    <w:rsid w:val="008C0CBC"/>
    <w:rsid w:val="008C1602"/>
    <w:rsid w:val="008C1FFC"/>
    <w:rsid w:val="008D1AD8"/>
    <w:rsid w:val="008D2E7D"/>
    <w:rsid w:val="008D5FED"/>
    <w:rsid w:val="008E0B11"/>
    <w:rsid w:val="008E2734"/>
    <w:rsid w:val="008E5296"/>
    <w:rsid w:val="008F35F1"/>
    <w:rsid w:val="008F3FB1"/>
    <w:rsid w:val="009008F4"/>
    <w:rsid w:val="00901A1A"/>
    <w:rsid w:val="009020BF"/>
    <w:rsid w:val="00905BB4"/>
    <w:rsid w:val="00907813"/>
    <w:rsid w:val="00911B9D"/>
    <w:rsid w:val="009142F4"/>
    <w:rsid w:val="00921C07"/>
    <w:rsid w:val="00930A10"/>
    <w:rsid w:val="0093199F"/>
    <w:rsid w:val="00932958"/>
    <w:rsid w:val="00947CC7"/>
    <w:rsid w:val="00950DFC"/>
    <w:rsid w:val="00951519"/>
    <w:rsid w:val="009535AF"/>
    <w:rsid w:val="0096301A"/>
    <w:rsid w:val="00964D6C"/>
    <w:rsid w:val="00965133"/>
    <w:rsid w:val="00965E0F"/>
    <w:rsid w:val="009674C1"/>
    <w:rsid w:val="00971AD3"/>
    <w:rsid w:val="00980F62"/>
    <w:rsid w:val="00981123"/>
    <w:rsid w:val="00982629"/>
    <w:rsid w:val="0098468C"/>
    <w:rsid w:val="0098667C"/>
    <w:rsid w:val="009907B9"/>
    <w:rsid w:val="00992351"/>
    <w:rsid w:val="009A08B6"/>
    <w:rsid w:val="009A2377"/>
    <w:rsid w:val="009A4D11"/>
    <w:rsid w:val="009B3ED3"/>
    <w:rsid w:val="009B4ADC"/>
    <w:rsid w:val="009C1730"/>
    <w:rsid w:val="009D6232"/>
    <w:rsid w:val="009E15D4"/>
    <w:rsid w:val="009F25BD"/>
    <w:rsid w:val="009F3C7E"/>
    <w:rsid w:val="009F5646"/>
    <w:rsid w:val="009F7873"/>
    <w:rsid w:val="009F7979"/>
    <w:rsid w:val="009F7AE7"/>
    <w:rsid w:val="00A03FA7"/>
    <w:rsid w:val="00A06395"/>
    <w:rsid w:val="00A06AEF"/>
    <w:rsid w:val="00A10700"/>
    <w:rsid w:val="00A14D49"/>
    <w:rsid w:val="00A15184"/>
    <w:rsid w:val="00A1637D"/>
    <w:rsid w:val="00A1773C"/>
    <w:rsid w:val="00A2566B"/>
    <w:rsid w:val="00A32086"/>
    <w:rsid w:val="00A34E84"/>
    <w:rsid w:val="00A352B0"/>
    <w:rsid w:val="00A37886"/>
    <w:rsid w:val="00A472C6"/>
    <w:rsid w:val="00A51E78"/>
    <w:rsid w:val="00A570A1"/>
    <w:rsid w:val="00A60974"/>
    <w:rsid w:val="00A61DCD"/>
    <w:rsid w:val="00A65535"/>
    <w:rsid w:val="00A724CF"/>
    <w:rsid w:val="00A7532F"/>
    <w:rsid w:val="00A761CF"/>
    <w:rsid w:val="00A81682"/>
    <w:rsid w:val="00A84D92"/>
    <w:rsid w:val="00A84E65"/>
    <w:rsid w:val="00A95B6C"/>
    <w:rsid w:val="00AA7480"/>
    <w:rsid w:val="00AB1481"/>
    <w:rsid w:val="00AB2ABB"/>
    <w:rsid w:val="00AB5C67"/>
    <w:rsid w:val="00AB7C98"/>
    <w:rsid w:val="00AC47D9"/>
    <w:rsid w:val="00AD0DA1"/>
    <w:rsid w:val="00AE0209"/>
    <w:rsid w:val="00AE2095"/>
    <w:rsid w:val="00AE3768"/>
    <w:rsid w:val="00AE5322"/>
    <w:rsid w:val="00AE5FEF"/>
    <w:rsid w:val="00AE73E2"/>
    <w:rsid w:val="00AF1CF9"/>
    <w:rsid w:val="00AF2AE3"/>
    <w:rsid w:val="00AF2F6E"/>
    <w:rsid w:val="00AF6E95"/>
    <w:rsid w:val="00AF7B4F"/>
    <w:rsid w:val="00AF7C58"/>
    <w:rsid w:val="00B05787"/>
    <w:rsid w:val="00B15323"/>
    <w:rsid w:val="00B259AC"/>
    <w:rsid w:val="00B268D9"/>
    <w:rsid w:val="00B26EC9"/>
    <w:rsid w:val="00B31B8F"/>
    <w:rsid w:val="00B333B0"/>
    <w:rsid w:val="00B43561"/>
    <w:rsid w:val="00B440DB"/>
    <w:rsid w:val="00B4415D"/>
    <w:rsid w:val="00B45103"/>
    <w:rsid w:val="00B45D24"/>
    <w:rsid w:val="00B52992"/>
    <w:rsid w:val="00B538C6"/>
    <w:rsid w:val="00B62018"/>
    <w:rsid w:val="00B63114"/>
    <w:rsid w:val="00B64A22"/>
    <w:rsid w:val="00B67D14"/>
    <w:rsid w:val="00B700C3"/>
    <w:rsid w:val="00B8042D"/>
    <w:rsid w:val="00B810FF"/>
    <w:rsid w:val="00B8418B"/>
    <w:rsid w:val="00B84519"/>
    <w:rsid w:val="00B87463"/>
    <w:rsid w:val="00B91E5C"/>
    <w:rsid w:val="00B920FC"/>
    <w:rsid w:val="00BA00E2"/>
    <w:rsid w:val="00BA4255"/>
    <w:rsid w:val="00BA4F5A"/>
    <w:rsid w:val="00BA7BBA"/>
    <w:rsid w:val="00BB3DE5"/>
    <w:rsid w:val="00BB4394"/>
    <w:rsid w:val="00BB5ABD"/>
    <w:rsid w:val="00BC1BA9"/>
    <w:rsid w:val="00BC41E1"/>
    <w:rsid w:val="00BD2FC7"/>
    <w:rsid w:val="00BD5002"/>
    <w:rsid w:val="00BD6EC1"/>
    <w:rsid w:val="00BE25AF"/>
    <w:rsid w:val="00BE3F11"/>
    <w:rsid w:val="00BF3FBF"/>
    <w:rsid w:val="00C01D14"/>
    <w:rsid w:val="00C04DD5"/>
    <w:rsid w:val="00C073D6"/>
    <w:rsid w:val="00C07645"/>
    <w:rsid w:val="00C12785"/>
    <w:rsid w:val="00C1402C"/>
    <w:rsid w:val="00C14D2D"/>
    <w:rsid w:val="00C15327"/>
    <w:rsid w:val="00C205DD"/>
    <w:rsid w:val="00C242B2"/>
    <w:rsid w:val="00C25F74"/>
    <w:rsid w:val="00C31FE6"/>
    <w:rsid w:val="00C35546"/>
    <w:rsid w:val="00C4092D"/>
    <w:rsid w:val="00C4278B"/>
    <w:rsid w:val="00C43BD2"/>
    <w:rsid w:val="00C44F90"/>
    <w:rsid w:val="00C47E9C"/>
    <w:rsid w:val="00C52FD7"/>
    <w:rsid w:val="00C57277"/>
    <w:rsid w:val="00C616E4"/>
    <w:rsid w:val="00C648E2"/>
    <w:rsid w:val="00C6603B"/>
    <w:rsid w:val="00C71E3F"/>
    <w:rsid w:val="00C75A4D"/>
    <w:rsid w:val="00C75CE4"/>
    <w:rsid w:val="00C8367C"/>
    <w:rsid w:val="00C83EC8"/>
    <w:rsid w:val="00C84EC9"/>
    <w:rsid w:val="00C90645"/>
    <w:rsid w:val="00C92A41"/>
    <w:rsid w:val="00C95E0F"/>
    <w:rsid w:val="00CA3BAD"/>
    <w:rsid w:val="00CB1858"/>
    <w:rsid w:val="00CC0087"/>
    <w:rsid w:val="00CD0085"/>
    <w:rsid w:val="00CE1BDC"/>
    <w:rsid w:val="00CF3E52"/>
    <w:rsid w:val="00D00043"/>
    <w:rsid w:val="00D003BE"/>
    <w:rsid w:val="00D03468"/>
    <w:rsid w:val="00D03E18"/>
    <w:rsid w:val="00D06094"/>
    <w:rsid w:val="00D110CC"/>
    <w:rsid w:val="00D1310A"/>
    <w:rsid w:val="00D165B0"/>
    <w:rsid w:val="00D249EC"/>
    <w:rsid w:val="00D30CFE"/>
    <w:rsid w:val="00D314BC"/>
    <w:rsid w:val="00D319FC"/>
    <w:rsid w:val="00D37964"/>
    <w:rsid w:val="00D40468"/>
    <w:rsid w:val="00D41BD8"/>
    <w:rsid w:val="00D45FD5"/>
    <w:rsid w:val="00D501E4"/>
    <w:rsid w:val="00D51F3A"/>
    <w:rsid w:val="00D53C11"/>
    <w:rsid w:val="00D6213F"/>
    <w:rsid w:val="00D62340"/>
    <w:rsid w:val="00D63F18"/>
    <w:rsid w:val="00D6527D"/>
    <w:rsid w:val="00D6795D"/>
    <w:rsid w:val="00D729EC"/>
    <w:rsid w:val="00D74B92"/>
    <w:rsid w:val="00D83A9A"/>
    <w:rsid w:val="00D841C1"/>
    <w:rsid w:val="00D93010"/>
    <w:rsid w:val="00D946E9"/>
    <w:rsid w:val="00D9604F"/>
    <w:rsid w:val="00D9737C"/>
    <w:rsid w:val="00DA76AC"/>
    <w:rsid w:val="00DB0D28"/>
    <w:rsid w:val="00DB3D0C"/>
    <w:rsid w:val="00DB4D49"/>
    <w:rsid w:val="00DB767D"/>
    <w:rsid w:val="00DC07E5"/>
    <w:rsid w:val="00DC395D"/>
    <w:rsid w:val="00DC634D"/>
    <w:rsid w:val="00DD0FFA"/>
    <w:rsid w:val="00DD202C"/>
    <w:rsid w:val="00DD3863"/>
    <w:rsid w:val="00DE5376"/>
    <w:rsid w:val="00DE60D1"/>
    <w:rsid w:val="00DF050A"/>
    <w:rsid w:val="00DF59BD"/>
    <w:rsid w:val="00DF6FC3"/>
    <w:rsid w:val="00DF751A"/>
    <w:rsid w:val="00DF7A31"/>
    <w:rsid w:val="00E01827"/>
    <w:rsid w:val="00E05A1C"/>
    <w:rsid w:val="00E07333"/>
    <w:rsid w:val="00E1201C"/>
    <w:rsid w:val="00E129EE"/>
    <w:rsid w:val="00E12BAD"/>
    <w:rsid w:val="00E13411"/>
    <w:rsid w:val="00E14AC6"/>
    <w:rsid w:val="00E30F62"/>
    <w:rsid w:val="00E36ECE"/>
    <w:rsid w:val="00E46B69"/>
    <w:rsid w:val="00E573AC"/>
    <w:rsid w:val="00E57B94"/>
    <w:rsid w:val="00E62839"/>
    <w:rsid w:val="00E62E85"/>
    <w:rsid w:val="00E64EE1"/>
    <w:rsid w:val="00E65C1E"/>
    <w:rsid w:val="00E75EB9"/>
    <w:rsid w:val="00E75F13"/>
    <w:rsid w:val="00E76022"/>
    <w:rsid w:val="00E83456"/>
    <w:rsid w:val="00EA25E4"/>
    <w:rsid w:val="00EA3E87"/>
    <w:rsid w:val="00EA7A22"/>
    <w:rsid w:val="00EA7DE2"/>
    <w:rsid w:val="00EB004F"/>
    <w:rsid w:val="00EB437C"/>
    <w:rsid w:val="00EB6AC3"/>
    <w:rsid w:val="00EC6D59"/>
    <w:rsid w:val="00EC703C"/>
    <w:rsid w:val="00ED0777"/>
    <w:rsid w:val="00ED2DE0"/>
    <w:rsid w:val="00ED6645"/>
    <w:rsid w:val="00ED6F4E"/>
    <w:rsid w:val="00EE37EE"/>
    <w:rsid w:val="00EE6EB1"/>
    <w:rsid w:val="00EF43D5"/>
    <w:rsid w:val="00EF4E23"/>
    <w:rsid w:val="00EF691D"/>
    <w:rsid w:val="00F0000C"/>
    <w:rsid w:val="00F002E5"/>
    <w:rsid w:val="00F00E33"/>
    <w:rsid w:val="00F03838"/>
    <w:rsid w:val="00F03945"/>
    <w:rsid w:val="00F04C86"/>
    <w:rsid w:val="00F0598E"/>
    <w:rsid w:val="00F11D4E"/>
    <w:rsid w:val="00F12CC8"/>
    <w:rsid w:val="00F20765"/>
    <w:rsid w:val="00F20D44"/>
    <w:rsid w:val="00F22314"/>
    <w:rsid w:val="00F238CE"/>
    <w:rsid w:val="00F24EE1"/>
    <w:rsid w:val="00F262B1"/>
    <w:rsid w:val="00F35CB9"/>
    <w:rsid w:val="00F36445"/>
    <w:rsid w:val="00F37D41"/>
    <w:rsid w:val="00F412D7"/>
    <w:rsid w:val="00F43716"/>
    <w:rsid w:val="00F43996"/>
    <w:rsid w:val="00F45AD5"/>
    <w:rsid w:val="00F45F72"/>
    <w:rsid w:val="00F47184"/>
    <w:rsid w:val="00F51398"/>
    <w:rsid w:val="00F521B6"/>
    <w:rsid w:val="00F53C1F"/>
    <w:rsid w:val="00F53D7D"/>
    <w:rsid w:val="00F54201"/>
    <w:rsid w:val="00F5464F"/>
    <w:rsid w:val="00F6446E"/>
    <w:rsid w:val="00F64A92"/>
    <w:rsid w:val="00F657F3"/>
    <w:rsid w:val="00F80BF6"/>
    <w:rsid w:val="00F81802"/>
    <w:rsid w:val="00F82819"/>
    <w:rsid w:val="00F8452D"/>
    <w:rsid w:val="00F95BCB"/>
    <w:rsid w:val="00F96634"/>
    <w:rsid w:val="00F96A5C"/>
    <w:rsid w:val="00F96AF7"/>
    <w:rsid w:val="00FA1FBC"/>
    <w:rsid w:val="00FA2C97"/>
    <w:rsid w:val="00FA2FC5"/>
    <w:rsid w:val="00FB15C3"/>
    <w:rsid w:val="00FB35BE"/>
    <w:rsid w:val="00FC43B8"/>
    <w:rsid w:val="00FC4E58"/>
    <w:rsid w:val="00FC51C4"/>
    <w:rsid w:val="00FC7004"/>
    <w:rsid w:val="00FD06A0"/>
    <w:rsid w:val="00FD13FB"/>
    <w:rsid w:val="00FD228E"/>
    <w:rsid w:val="00FD4E9B"/>
    <w:rsid w:val="00FD7D5F"/>
    <w:rsid w:val="00FE1A2F"/>
    <w:rsid w:val="00FE5F50"/>
    <w:rsid w:val="00FF1B25"/>
    <w:rsid w:val="00FF7A85"/>
    <w:rsid w:val="018A065A"/>
    <w:rsid w:val="018B30C2"/>
    <w:rsid w:val="03F0214E"/>
    <w:rsid w:val="04314F30"/>
    <w:rsid w:val="046F214C"/>
    <w:rsid w:val="05250CEB"/>
    <w:rsid w:val="06325B44"/>
    <w:rsid w:val="06C07699"/>
    <w:rsid w:val="07724881"/>
    <w:rsid w:val="08DD5E3B"/>
    <w:rsid w:val="0A5A5DC4"/>
    <w:rsid w:val="0AB77A2F"/>
    <w:rsid w:val="0BFD28E4"/>
    <w:rsid w:val="0D0E0F2A"/>
    <w:rsid w:val="0F3350A9"/>
    <w:rsid w:val="0F635DF8"/>
    <w:rsid w:val="0FFC76C7"/>
    <w:rsid w:val="10881DF6"/>
    <w:rsid w:val="111D3473"/>
    <w:rsid w:val="1324713F"/>
    <w:rsid w:val="13B61995"/>
    <w:rsid w:val="13C0321E"/>
    <w:rsid w:val="141E7899"/>
    <w:rsid w:val="144A035A"/>
    <w:rsid w:val="153C0007"/>
    <w:rsid w:val="16120B81"/>
    <w:rsid w:val="165D6CAE"/>
    <w:rsid w:val="17E531F7"/>
    <w:rsid w:val="187A5975"/>
    <w:rsid w:val="19F55BCD"/>
    <w:rsid w:val="1A0B3DDD"/>
    <w:rsid w:val="1A1B6230"/>
    <w:rsid w:val="1A751B4A"/>
    <w:rsid w:val="1B5130C8"/>
    <w:rsid w:val="1B7457C9"/>
    <w:rsid w:val="1BAD7CB0"/>
    <w:rsid w:val="1BD73E6F"/>
    <w:rsid w:val="1E50742D"/>
    <w:rsid w:val="1F8F6F61"/>
    <w:rsid w:val="203F2354"/>
    <w:rsid w:val="217C52A6"/>
    <w:rsid w:val="2218425E"/>
    <w:rsid w:val="22FB1E7F"/>
    <w:rsid w:val="23564176"/>
    <w:rsid w:val="24192B24"/>
    <w:rsid w:val="249262B8"/>
    <w:rsid w:val="25353F3F"/>
    <w:rsid w:val="26B54C74"/>
    <w:rsid w:val="27C44B4F"/>
    <w:rsid w:val="293E0E28"/>
    <w:rsid w:val="29684A53"/>
    <w:rsid w:val="2A2D00A9"/>
    <w:rsid w:val="2D7258C6"/>
    <w:rsid w:val="2E343CBB"/>
    <w:rsid w:val="2E574E83"/>
    <w:rsid w:val="2E7A1926"/>
    <w:rsid w:val="30B06C39"/>
    <w:rsid w:val="31DC5CF4"/>
    <w:rsid w:val="3227360A"/>
    <w:rsid w:val="330E16A6"/>
    <w:rsid w:val="340C6BDC"/>
    <w:rsid w:val="356F3BA3"/>
    <w:rsid w:val="357910E0"/>
    <w:rsid w:val="35CD19C9"/>
    <w:rsid w:val="364252EC"/>
    <w:rsid w:val="36BD5C32"/>
    <w:rsid w:val="381C7372"/>
    <w:rsid w:val="38226957"/>
    <w:rsid w:val="38B94E67"/>
    <w:rsid w:val="39466C4F"/>
    <w:rsid w:val="396A13EA"/>
    <w:rsid w:val="39DD2E67"/>
    <w:rsid w:val="39F30D84"/>
    <w:rsid w:val="3A8A588E"/>
    <w:rsid w:val="3B026B0F"/>
    <w:rsid w:val="3B6A2EEB"/>
    <w:rsid w:val="3B884E88"/>
    <w:rsid w:val="3C1464F1"/>
    <w:rsid w:val="3D934D57"/>
    <w:rsid w:val="3DCC2998"/>
    <w:rsid w:val="3F5538EE"/>
    <w:rsid w:val="41134E62"/>
    <w:rsid w:val="41C563AD"/>
    <w:rsid w:val="45F568DE"/>
    <w:rsid w:val="47B87426"/>
    <w:rsid w:val="488A54A4"/>
    <w:rsid w:val="4A8A424F"/>
    <w:rsid w:val="4E056826"/>
    <w:rsid w:val="4E2B6634"/>
    <w:rsid w:val="4F0F6FEC"/>
    <w:rsid w:val="4F3710C1"/>
    <w:rsid w:val="508B3BDB"/>
    <w:rsid w:val="51486F2A"/>
    <w:rsid w:val="52F4603B"/>
    <w:rsid w:val="53F87DAC"/>
    <w:rsid w:val="561D2D0B"/>
    <w:rsid w:val="56F77E4E"/>
    <w:rsid w:val="5A5F2402"/>
    <w:rsid w:val="5B6F544B"/>
    <w:rsid w:val="5D981866"/>
    <w:rsid w:val="5E8D610B"/>
    <w:rsid w:val="611236F1"/>
    <w:rsid w:val="634D260D"/>
    <w:rsid w:val="636F3762"/>
    <w:rsid w:val="63A354C1"/>
    <w:rsid w:val="63AF18C2"/>
    <w:rsid w:val="646605FE"/>
    <w:rsid w:val="66E62FDA"/>
    <w:rsid w:val="67137888"/>
    <w:rsid w:val="676E094C"/>
    <w:rsid w:val="67A644C4"/>
    <w:rsid w:val="68B6204E"/>
    <w:rsid w:val="69614B69"/>
    <w:rsid w:val="69B304BD"/>
    <w:rsid w:val="6A070C95"/>
    <w:rsid w:val="6A345B0D"/>
    <w:rsid w:val="6B3D4F5C"/>
    <w:rsid w:val="6CD7364E"/>
    <w:rsid w:val="6CE00556"/>
    <w:rsid w:val="6CE34371"/>
    <w:rsid w:val="6ECA18B9"/>
    <w:rsid w:val="6FF577F8"/>
    <w:rsid w:val="7005690A"/>
    <w:rsid w:val="706044C2"/>
    <w:rsid w:val="707217B7"/>
    <w:rsid w:val="70F826C0"/>
    <w:rsid w:val="72063E6D"/>
    <w:rsid w:val="72293730"/>
    <w:rsid w:val="723773C3"/>
    <w:rsid w:val="724A4A01"/>
    <w:rsid w:val="73116912"/>
    <w:rsid w:val="73954482"/>
    <w:rsid w:val="748E5A38"/>
    <w:rsid w:val="751152EB"/>
    <w:rsid w:val="757A4E0C"/>
    <w:rsid w:val="77236FF3"/>
    <w:rsid w:val="77CA71A0"/>
    <w:rsid w:val="785B03CB"/>
    <w:rsid w:val="793A68E0"/>
    <w:rsid w:val="7D0048BB"/>
    <w:rsid w:val="7D1711B9"/>
    <w:rsid w:val="7D4F20E1"/>
    <w:rsid w:val="7D99752A"/>
    <w:rsid w:val="7DDE5253"/>
    <w:rsid w:val="7E6B1C81"/>
    <w:rsid w:val="7F024C4D"/>
    <w:rsid w:val="7FAA42CF"/>
    <w:rsid w:val="7FD060B1"/>
    <w:rsid w:val="7FEF701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8">
    <w:name w:val="Default Paragraph Font"/>
    <w:unhideWhenUsed/>
    <w:uiPriority w:val="1"/>
  </w:style>
  <w:style w:type="table" w:default="1" w:styleId="7">
    <w:name w:val="Normal Table"/>
    <w:unhideWhenUsed/>
    <w:qFormat/>
    <w:uiPriority w:val="99"/>
    <w:tblPr>
      <w:tblStyle w:val="7"/>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semiHidden/>
    <w:qFormat/>
    <w:uiPriority w:val="0"/>
    <w:rPr>
      <w:b/>
      <w:bCs/>
    </w:rPr>
  </w:style>
  <w:style w:type="character" w:styleId="9">
    <w:name w:val="annotation reference"/>
    <w:semiHidden/>
    <w:qFormat/>
    <w:uiPriority w:val="0"/>
    <w:rPr>
      <w:sz w:val="21"/>
      <w:szCs w:val="21"/>
    </w:rPr>
  </w:style>
  <w:style w:type="character" w:customStyle="1" w:styleId="10">
    <w:name w:val="font11"/>
    <w:basedOn w:val="8"/>
    <w:uiPriority w:val="0"/>
    <w:rPr>
      <w:rFonts w:hint="eastAsia" w:ascii="宋体" w:hAnsi="宋体" w:eastAsia="宋体" w:cs="宋体"/>
      <w:color w:val="000000"/>
      <w:sz w:val="20"/>
      <w:szCs w:val="20"/>
      <w:u w:val="none"/>
    </w:rPr>
  </w:style>
  <w:style w:type="paragraph" w:customStyle="1" w:styleId="11">
    <w:name w:val="Revision"/>
    <w:semiHidden/>
    <w:qFormat/>
    <w:uiPriority w:val="99"/>
    <w:rPr>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B7E8B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zhlx</Company>
  <Pages>4</Pages>
  <Words>1529</Words>
  <Characters>1712</Characters>
  <Lines>11</Lines>
  <Paragraphs>3</Paragraphs>
  <TotalTime>3</TotalTime>
  <ScaleCrop>false</ScaleCrop>
  <LinksUpToDate>false</LinksUpToDate>
  <CharactersWithSpaces>1746</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2012-01-07T11:13:00Z</dcterms:created>
  <dc:creator>lx</dc:creator>
  <dc:description>ZHGenApp().GetProperty("Certification")</dc:description>
  <cp:lastModifiedBy>lenovo</cp:lastModifiedBy>
  <cp:lastPrinted>2020-02-03T08:13:00Z</cp:lastPrinted>
  <dcterms:modified xsi:type="dcterms:W3CDTF">2025-03-13T06:52:11Z</dcterms:modified>
  <dc:title>年部门预算编制说明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91E186118DB1459EA5D5D0E33D7ADB22_13</vt:lpwstr>
  </property>
</Properties>
</file>