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C4FD7">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lang w:eastAsia="zh-CN"/>
        </w:rPr>
        <w:t>昆明市呈贡区古城小学</w:t>
      </w:r>
      <w:r>
        <w:rPr>
          <w:rFonts w:hint="eastAsia" w:ascii="方正小标宋简体" w:eastAsia="方正小标宋简体"/>
          <w:sz w:val="36"/>
          <w:szCs w:val="36"/>
          <w:lang w:val="en-US" w:eastAsia="zh-CN"/>
        </w:rPr>
        <w:t>2025年呈贡区教育课后服务区级资金</w:t>
      </w:r>
      <w:r>
        <w:rPr>
          <w:rFonts w:hint="eastAsia" w:ascii="方正小标宋简体" w:hAnsi="华文中宋" w:eastAsia="方正小标宋简体"/>
          <w:spacing w:val="14"/>
          <w:sz w:val="36"/>
          <w:szCs w:val="36"/>
        </w:rPr>
        <w:t>项目</w:t>
      </w:r>
    </w:p>
    <w:p w14:paraId="7FBCC79E">
      <w:pPr>
        <w:snapToGrid w:val="0"/>
        <w:spacing w:line="570" w:lineRule="exact"/>
        <w:jc w:val="center"/>
        <w:rPr>
          <w:rFonts w:hint="eastAsia" w:ascii="方正小标宋简体" w:hAnsi="华文中宋" w:eastAsia="方正小标宋简体"/>
          <w:spacing w:val="14"/>
          <w:sz w:val="44"/>
          <w:szCs w:val="44"/>
        </w:rPr>
      </w:pPr>
    </w:p>
    <w:p w14:paraId="0902B441">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kern w:val="0"/>
          <w:sz w:val="32"/>
          <w:szCs w:val="32"/>
        </w:rPr>
      </w:pPr>
      <w:r>
        <w:rPr>
          <w:rFonts w:hint="eastAsia" w:ascii="黑体" w:hAnsi="黑体" w:eastAsia="黑体"/>
          <w:kern w:val="0"/>
          <w:sz w:val="32"/>
          <w:szCs w:val="32"/>
        </w:rPr>
        <w:t>项目名称</w:t>
      </w:r>
    </w:p>
    <w:p w14:paraId="602279D3">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2025年呈贡区教育课后服务区级资金项目</w:t>
      </w:r>
    </w:p>
    <w:p w14:paraId="3FBF80D0">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14:paraId="2F8614E6">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lang w:eastAsia="zh-CN"/>
        </w:rPr>
      </w:pPr>
      <w:r>
        <w:rPr>
          <w:rFonts w:hint="eastAsia" w:eastAsia="仿宋_GB2312"/>
          <w:kern w:val="0"/>
          <w:sz w:val="32"/>
          <w:szCs w:val="32"/>
          <w:lang w:eastAsia="zh-CN"/>
        </w:rPr>
        <w:t>根据呈教通【2023】6号</w:t>
      </w:r>
      <w:r>
        <w:rPr>
          <w:rFonts w:hint="eastAsia" w:eastAsia="仿宋_GB2312"/>
          <w:kern w:val="0"/>
          <w:sz w:val="32"/>
          <w:szCs w:val="32"/>
          <w:lang w:val="en-US" w:eastAsia="zh-CN"/>
        </w:rPr>
        <w:t>文件</w:t>
      </w:r>
      <w:r>
        <w:rPr>
          <w:rFonts w:hint="eastAsia" w:eastAsia="仿宋_GB2312"/>
          <w:kern w:val="0"/>
          <w:sz w:val="32"/>
          <w:szCs w:val="32"/>
          <w:lang w:eastAsia="zh-CN"/>
        </w:rPr>
        <w:t>和主管部门通知要求、参与课后服务学生统计数据等文件立项。</w:t>
      </w:r>
    </w:p>
    <w:p w14:paraId="71B32777">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14:paraId="05CF563D">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单位名称：</w:t>
      </w:r>
      <w:r>
        <w:rPr>
          <w:rFonts w:hint="eastAsia" w:ascii="仿宋_GB2312" w:hAnsi="仿宋_GB2312" w:eastAsia="仿宋_GB2312" w:cs="仿宋_GB2312"/>
          <w:kern w:val="0"/>
          <w:sz w:val="32"/>
          <w:szCs w:val="32"/>
        </w:rPr>
        <w:t>昆明市呈贡区古城小学</w:t>
      </w:r>
    </w:p>
    <w:p w14:paraId="0D17D245">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组织机构代码：</w:t>
      </w:r>
      <w:r>
        <w:rPr>
          <w:rFonts w:hint="eastAsia" w:ascii="仿宋_GB2312" w:hAnsi="仿宋_GB2312" w:eastAsia="仿宋_GB2312" w:cs="仿宋_GB2312"/>
          <w:kern w:val="0"/>
          <w:sz w:val="32"/>
          <w:szCs w:val="32"/>
        </w:rPr>
        <w:t>12530121592038343G</w:t>
      </w:r>
    </w:p>
    <w:p w14:paraId="31C97BC1">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地址：</w:t>
      </w:r>
      <w:r>
        <w:rPr>
          <w:rFonts w:hint="eastAsia" w:ascii="仿宋_GB2312" w:hAnsi="仿宋_GB2312" w:eastAsia="仿宋_GB2312" w:cs="仿宋_GB2312"/>
          <w:sz w:val="32"/>
          <w:szCs w:val="32"/>
        </w:rPr>
        <w:t>昆明市呈贡区龙城街道古城社区魁阁路26号</w:t>
      </w:r>
    </w:p>
    <w:p w14:paraId="50895B56">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default" w:eastAsia="仿宋_GB2312"/>
          <w:kern w:val="0"/>
          <w:sz w:val="32"/>
          <w:szCs w:val="32"/>
          <w:lang w:val="en-US"/>
        </w:rPr>
      </w:pPr>
      <w:r>
        <w:rPr>
          <w:rFonts w:hint="eastAsia" w:eastAsia="仿宋_GB2312"/>
          <w:kern w:val="0"/>
          <w:sz w:val="32"/>
          <w:szCs w:val="32"/>
        </w:rPr>
        <w:t>联系电话：</w:t>
      </w:r>
      <w:r>
        <w:rPr>
          <w:rFonts w:hint="eastAsia" w:ascii="仿宋_GB2312" w:hAnsi="仿宋_GB2312" w:eastAsia="仿宋_GB2312" w:cs="仿宋_GB2312"/>
          <w:kern w:val="0"/>
          <w:sz w:val="32"/>
          <w:szCs w:val="32"/>
          <w:lang w:val="en-US" w:eastAsia="zh-CN"/>
        </w:rPr>
        <w:t>0871-67410756</w:t>
      </w:r>
    </w:p>
    <w:p w14:paraId="38A05906">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法人代表：</w:t>
      </w:r>
      <w:r>
        <w:rPr>
          <w:rFonts w:hint="eastAsia" w:ascii="仿宋_GB2312" w:hAnsi="仿宋_GB2312" w:eastAsia="仿宋_GB2312" w:cs="仿宋_GB2312"/>
          <w:kern w:val="0"/>
          <w:sz w:val="32"/>
          <w:szCs w:val="32"/>
        </w:rPr>
        <w:t>缪丽琼</w:t>
      </w:r>
    </w:p>
    <w:p w14:paraId="6D456211">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eastAsia="仿宋_GB2312"/>
          <w:kern w:val="0"/>
          <w:sz w:val="32"/>
          <w:szCs w:val="32"/>
        </w:rPr>
      </w:pPr>
      <w:r>
        <w:rPr>
          <w:rFonts w:hint="eastAsia" w:eastAsia="仿宋_GB2312"/>
          <w:kern w:val="0"/>
          <w:sz w:val="32"/>
          <w:szCs w:val="32"/>
        </w:rPr>
        <w:t>经费来源：</w:t>
      </w:r>
      <w:r>
        <w:rPr>
          <w:rFonts w:hint="eastAsia" w:ascii="仿宋_GB2312" w:hAnsi="仿宋_GB2312" w:eastAsia="仿宋_GB2312" w:cs="仿宋_GB2312"/>
          <w:kern w:val="0"/>
          <w:sz w:val="32"/>
          <w:szCs w:val="32"/>
          <w:lang w:eastAsia="zh-CN"/>
        </w:rPr>
        <w:t>财政全额拨款补助</w:t>
      </w:r>
    </w:p>
    <w:p w14:paraId="3A70DB5E">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概况：昆明市呈贡区古城小学是呈贡区教育局下属公办小学，位于呈贡区古城社区魁阁路26号。按上级主管部门的要求，学校于2018年8月排危重建后正常规范办学。至2025年1月，共招收了四个年级10个班级共计432名学生。学校打造了一支业务精良、扎实稳健的教师队,目前我校共有教职工30名，在职教师23人，聘用制教师7人。学校确立了“细节决定成败，习惯决定未来”的校训，形成了“团结、上进、文明、守纪”的学风。全体教职工秉承“敬业、严谨、乐学、善导”的职业精神，关爱每一个学生，培养学生“勤学好问，自立自强”的优秀品质，为学生今后的幸福人生奠基。</w:t>
      </w:r>
    </w:p>
    <w:p w14:paraId="15A4EF98">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14:paraId="584C2F81">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为解决好我校课后“三点半”难题，不断增强学校的教育服务能力，持续提升学生和家长的幸福指数，促进学生健康成长，结合上级文教要求和我校工作实际情况，开展我校“三点半”小学生课后服务工作。</w:t>
      </w:r>
    </w:p>
    <w:p w14:paraId="021E6A80">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14:paraId="084FCED0">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制定《课后服务方案》，做好义务教育课后服务，不断提高服务水平，全面育人水平不断提高。按时发放参与课后服务教师课时补助和支付第三方非学科类培训机构开展课后服务费用。</w:t>
      </w:r>
    </w:p>
    <w:p w14:paraId="4AC0C8F8">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14:paraId="5F2DFFE5">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本年义务教育课后服务区级资金安排在劳务费开支，主要用于发放参与课后服务教师课时补助和支付第三方非学科类培训机构开展课后服务费用。</w:t>
      </w:r>
    </w:p>
    <w:p w14:paraId="57FB0819">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14:paraId="5FD82E20">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成立工作领导小组，制定《项目实施和资金使用计划》，按课程表开展课后服务活动，不断提高服务水平，根据教师开展课后服务次数按学期结算费用；做好日常监督和重点绩效跟踪监控；开展项目支出绩效自评等。</w:t>
      </w:r>
    </w:p>
    <w:p w14:paraId="616AE788">
      <w:pPr>
        <w:keepNext w:val="0"/>
        <w:keepLines w:val="0"/>
        <w:pageBreakBefore w:val="0"/>
        <w:widowControl/>
        <w:numPr>
          <w:ilvl w:val="0"/>
          <w:numId w:val="1"/>
        </w:numPr>
        <w:kinsoku/>
        <w:wordWrap/>
        <w:overflowPunct/>
        <w:topLinePunct w:val="0"/>
        <w:autoSpaceDE/>
        <w:autoSpaceDN/>
        <w:bidi w:val="0"/>
        <w:adjustRightInd/>
        <w:snapToGrid/>
        <w:spacing w:line="560" w:lineRule="atLeas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14:paraId="1AF07BC5">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形成有特色、高质量的课后服务体系，全面育人水平明显提高，助推学生过重作业负担和校外培训负担、家庭教育支出和家长精力负担明显减轻，促进学生全面发展。</w:t>
      </w:r>
    </w:p>
    <w:p w14:paraId="0A52BD80">
      <w:pPr>
        <w:keepNext w:val="0"/>
        <w:keepLines w:val="0"/>
        <w:pageBreakBefore w:val="0"/>
        <w:widowControl/>
        <w:numPr>
          <w:ilvl w:val="0"/>
          <w:numId w:val="1"/>
        </w:numPr>
        <w:kinsoku/>
        <w:wordWrap/>
        <w:overflowPunct/>
        <w:topLinePunct w:val="0"/>
        <w:autoSpaceDE/>
        <w:autoSpaceDN/>
        <w:bidi w:val="0"/>
        <w:adjustRightInd/>
        <w:snapToGrid/>
        <w:spacing w:line="560" w:lineRule="atLeast"/>
        <w:ind w:left="0" w:leftChars="0"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项目绩效目标表</w:t>
      </w:r>
    </w:p>
    <w:p w14:paraId="3C79236E">
      <w:pPr>
        <w:keepNext w:val="0"/>
        <w:keepLines w:val="0"/>
        <w:pageBreakBefore w:val="0"/>
        <w:widowControl/>
        <w:numPr>
          <w:numId w:val="0"/>
        </w:numPr>
        <w:kinsoku/>
        <w:wordWrap/>
        <w:overflowPunct/>
        <w:topLinePunct w:val="0"/>
        <w:autoSpaceDE/>
        <w:autoSpaceDN/>
        <w:bidi w:val="0"/>
        <w:adjustRightInd/>
        <w:snapToGrid/>
        <w:spacing w:line="560" w:lineRule="atLeast"/>
        <w:ind w:leftChars="200"/>
        <w:jc w:val="left"/>
        <w:textAlignment w:val="auto"/>
        <w:rPr>
          <w:rFonts w:hint="eastAsia" w:ascii="黑体" w:hAnsi="黑体" w:eastAsia="黑体" w:cs="黑体"/>
          <w:kern w:val="0"/>
          <w:sz w:val="32"/>
          <w:szCs w:val="32"/>
          <w:lang w:val="en-US" w:eastAsia="zh-CN"/>
        </w:rPr>
      </w:pPr>
      <w:bookmarkStart w:id="0" w:name="_GoBack"/>
      <w:r>
        <w:rPr>
          <w:rFonts w:hint="eastAsia" w:ascii="黑体" w:hAnsi="黑体" w:eastAsia="黑体" w:cs="黑体"/>
          <w:kern w:val="0"/>
          <w:sz w:val="32"/>
          <w:szCs w:val="32"/>
          <w:lang w:val="en-US" w:eastAsia="zh-CN"/>
        </w:rPr>
        <w:drawing>
          <wp:anchor distT="0" distB="0" distL="114300" distR="114300" simplePos="0" relativeHeight="251659264" behindDoc="1" locked="0" layoutInCell="1" allowOverlap="1">
            <wp:simplePos x="0" y="0"/>
            <wp:positionH relativeFrom="column">
              <wp:posOffset>-30480</wp:posOffset>
            </wp:positionH>
            <wp:positionV relativeFrom="paragraph">
              <wp:posOffset>45720</wp:posOffset>
            </wp:positionV>
            <wp:extent cx="5561330" cy="7216775"/>
            <wp:effectExtent l="0" t="0" r="1270" b="6985"/>
            <wp:wrapNone/>
            <wp:docPr id="1" name="图片 1" descr="项目绩效目标表 (1)_项目绩效目标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绩效目标表 (1)_项目绩效目标表"/>
                    <pic:cNvPicPr>
                      <a:picLocks noChangeAspect="1"/>
                    </pic:cNvPicPr>
                  </pic:nvPicPr>
                  <pic:blipFill>
                    <a:blip r:embed="rId5"/>
                    <a:stretch>
                      <a:fillRect/>
                    </a:stretch>
                  </pic:blipFill>
                  <pic:spPr>
                    <a:xfrm>
                      <a:off x="0" y="0"/>
                      <a:ext cx="5561330" cy="7216775"/>
                    </a:xfrm>
                    <a:prstGeom prst="rect">
                      <a:avLst/>
                    </a:prstGeom>
                  </pic:spPr>
                </pic:pic>
              </a:graphicData>
            </a:graphic>
          </wp:anchor>
        </w:drawing>
      </w:r>
      <w:bookmarkEnd w:id="0"/>
    </w:p>
    <w:sectPr>
      <w:headerReference r:id="rId3" w:type="default"/>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DE804">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D3E76"/>
    <w:rsid w:val="004D1E3D"/>
    <w:rsid w:val="005931EF"/>
    <w:rsid w:val="00633FBF"/>
    <w:rsid w:val="00FB765A"/>
    <w:rsid w:val="01255818"/>
    <w:rsid w:val="01496D19"/>
    <w:rsid w:val="01AD1343"/>
    <w:rsid w:val="025926AD"/>
    <w:rsid w:val="02D23928"/>
    <w:rsid w:val="032D0B3D"/>
    <w:rsid w:val="03A6158C"/>
    <w:rsid w:val="041106A5"/>
    <w:rsid w:val="04163AB2"/>
    <w:rsid w:val="045A2E0E"/>
    <w:rsid w:val="045C6334"/>
    <w:rsid w:val="04E505EB"/>
    <w:rsid w:val="04EE001E"/>
    <w:rsid w:val="053D7E5B"/>
    <w:rsid w:val="05677179"/>
    <w:rsid w:val="059D3EB9"/>
    <w:rsid w:val="05B568E9"/>
    <w:rsid w:val="063373F7"/>
    <w:rsid w:val="06C165FD"/>
    <w:rsid w:val="06C7361F"/>
    <w:rsid w:val="06D6714B"/>
    <w:rsid w:val="06D80D32"/>
    <w:rsid w:val="06E45F41"/>
    <w:rsid w:val="07243C3D"/>
    <w:rsid w:val="07560867"/>
    <w:rsid w:val="07D27BE1"/>
    <w:rsid w:val="08157322"/>
    <w:rsid w:val="081C71AF"/>
    <w:rsid w:val="08407303"/>
    <w:rsid w:val="089B251A"/>
    <w:rsid w:val="09996192"/>
    <w:rsid w:val="09C2523F"/>
    <w:rsid w:val="09FE2007"/>
    <w:rsid w:val="09FF1DE8"/>
    <w:rsid w:val="0A002FF2"/>
    <w:rsid w:val="0A0421E4"/>
    <w:rsid w:val="0ABD7443"/>
    <w:rsid w:val="0B6943AF"/>
    <w:rsid w:val="0BBE5834"/>
    <w:rsid w:val="0BC6638F"/>
    <w:rsid w:val="0C187CB1"/>
    <w:rsid w:val="0CBF4D28"/>
    <w:rsid w:val="0CC25135"/>
    <w:rsid w:val="0CF27022"/>
    <w:rsid w:val="0CF93CB5"/>
    <w:rsid w:val="0D586A72"/>
    <w:rsid w:val="0E140CB2"/>
    <w:rsid w:val="0E1B5EDB"/>
    <w:rsid w:val="0F42186D"/>
    <w:rsid w:val="0FBC5B96"/>
    <w:rsid w:val="0FE2348A"/>
    <w:rsid w:val="10074B0C"/>
    <w:rsid w:val="10210626"/>
    <w:rsid w:val="10277C2E"/>
    <w:rsid w:val="11B51CB2"/>
    <w:rsid w:val="11BB67C0"/>
    <w:rsid w:val="11FF5CB0"/>
    <w:rsid w:val="121D5F01"/>
    <w:rsid w:val="124C2315"/>
    <w:rsid w:val="13044767"/>
    <w:rsid w:val="14700ED7"/>
    <w:rsid w:val="14726AB2"/>
    <w:rsid w:val="1511259E"/>
    <w:rsid w:val="15596007"/>
    <w:rsid w:val="15A162AD"/>
    <w:rsid w:val="15AD273E"/>
    <w:rsid w:val="15E46AF6"/>
    <w:rsid w:val="16456360"/>
    <w:rsid w:val="166C5708"/>
    <w:rsid w:val="16C27E0B"/>
    <w:rsid w:val="16D60E0C"/>
    <w:rsid w:val="179F2E44"/>
    <w:rsid w:val="17B84FF0"/>
    <w:rsid w:val="17E93F66"/>
    <w:rsid w:val="183A4C3F"/>
    <w:rsid w:val="18431974"/>
    <w:rsid w:val="18A32198"/>
    <w:rsid w:val="18B47F3D"/>
    <w:rsid w:val="18DA475B"/>
    <w:rsid w:val="18E955EE"/>
    <w:rsid w:val="198F20D6"/>
    <w:rsid w:val="19A00CA5"/>
    <w:rsid w:val="19BF55E9"/>
    <w:rsid w:val="1A706AD1"/>
    <w:rsid w:val="1A794C1D"/>
    <w:rsid w:val="1AD863D6"/>
    <w:rsid w:val="1AE31E44"/>
    <w:rsid w:val="1B2617F4"/>
    <w:rsid w:val="1B3073EA"/>
    <w:rsid w:val="1B7F0C3D"/>
    <w:rsid w:val="1BC5589E"/>
    <w:rsid w:val="1BFF12CF"/>
    <w:rsid w:val="1C330C80"/>
    <w:rsid w:val="1C512666"/>
    <w:rsid w:val="1C9E06C8"/>
    <w:rsid w:val="1CF86513"/>
    <w:rsid w:val="1D160909"/>
    <w:rsid w:val="1D561BDA"/>
    <w:rsid w:val="1D6D34FD"/>
    <w:rsid w:val="1DA334F0"/>
    <w:rsid w:val="1E065ECB"/>
    <w:rsid w:val="1E084DB4"/>
    <w:rsid w:val="1E350C69"/>
    <w:rsid w:val="1E4D787F"/>
    <w:rsid w:val="1E7879D4"/>
    <w:rsid w:val="1EC50F5A"/>
    <w:rsid w:val="1ECE711D"/>
    <w:rsid w:val="1F0300E5"/>
    <w:rsid w:val="1F0621AE"/>
    <w:rsid w:val="1F2266AA"/>
    <w:rsid w:val="1F231FDB"/>
    <w:rsid w:val="1F2338C7"/>
    <w:rsid w:val="1F8A3ECF"/>
    <w:rsid w:val="1FD76312"/>
    <w:rsid w:val="200816E8"/>
    <w:rsid w:val="20423010"/>
    <w:rsid w:val="20810048"/>
    <w:rsid w:val="21460487"/>
    <w:rsid w:val="21725A1A"/>
    <w:rsid w:val="21D26629"/>
    <w:rsid w:val="22002598"/>
    <w:rsid w:val="223017E7"/>
    <w:rsid w:val="2244446C"/>
    <w:rsid w:val="224F36E3"/>
    <w:rsid w:val="22D55D7C"/>
    <w:rsid w:val="233B6D49"/>
    <w:rsid w:val="23616288"/>
    <w:rsid w:val="24414348"/>
    <w:rsid w:val="24443FD4"/>
    <w:rsid w:val="24EC0DA0"/>
    <w:rsid w:val="24F44193"/>
    <w:rsid w:val="24FE653D"/>
    <w:rsid w:val="25700D43"/>
    <w:rsid w:val="25922E2D"/>
    <w:rsid w:val="25C67564"/>
    <w:rsid w:val="269904F6"/>
    <w:rsid w:val="26D74CC8"/>
    <w:rsid w:val="26DC139D"/>
    <w:rsid w:val="270767F0"/>
    <w:rsid w:val="270F1760"/>
    <w:rsid w:val="2769108F"/>
    <w:rsid w:val="27735481"/>
    <w:rsid w:val="2805174B"/>
    <w:rsid w:val="28157849"/>
    <w:rsid w:val="28E27851"/>
    <w:rsid w:val="28EB11BD"/>
    <w:rsid w:val="294B0E20"/>
    <w:rsid w:val="29572935"/>
    <w:rsid w:val="298433E4"/>
    <w:rsid w:val="29FB7E64"/>
    <w:rsid w:val="2A26698C"/>
    <w:rsid w:val="2A4A501B"/>
    <w:rsid w:val="2AE41AF9"/>
    <w:rsid w:val="2B274EC4"/>
    <w:rsid w:val="2B4960C3"/>
    <w:rsid w:val="2B6B537B"/>
    <w:rsid w:val="2BB45802"/>
    <w:rsid w:val="2C2D0A93"/>
    <w:rsid w:val="2C5A4C95"/>
    <w:rsid w:val="2C876CFF"/>
    <w:rsid w:val="2D05126C"/>
    <w:rsid w:val="2D4E50F0"/>
    <w:rsid w:val="2D5D3E76"/>
    <w:rsid w:val="2DDE21AE"/>
    <w:rsid w:val="2DE43D7B"/>
    <w:rsid w:val="2DE904F7"/>
    <w:rsid w:val="2DEE0F8C"/>
    <w:rsid w:val="2E5848B6"/>
    <w:rsid w:val="2E90024B"/>
    <w:rsid w:val="2E9F079F"/>
    <w:rsid w:val="2EB40E76"/>
    <w:rsid w:val="2EB93F97"/>
    <w:rsid w:val="2F7B655C"/>
    <w:rsid w:val="2FBC1D96"/>
    <w:rsid w:val="2FEC1E7D"/>
    <w:rsid w:val="30707562"/>
    <w:rsid w:val="3074258B"/>
    <w:rsid w:val="31F831A3"/>
    <w:rsid w:val="320F4836"/>
    <w:rsid w:val="33063706"/>
    <w:rsid w:val="331F150E"/>
    <w:rsid w:val="33B72400"/>
    <w:rsid w:val="33E2072E"/>
    <w:rsid w:val="3417487E"/>
    <w:rsid w:val="342C339A"/>
    <w:rsid w:val="34522755"/>
    <w:rsid w:val="34894F69"/>
    <w:rsid w:val="34A81355"/>
    <w:rsid w:val="357F69D5"/>
    <w:rsid w:val="35A00ACB"/>
    <w:rsid w:val="35A2420F"/>
    <w:rsid w:val="35D756DE"/>
    <w:rsid w:val="360A6881"/>
    <w:rsid w:val="361957FE"/>
    <w:rsid w:val="369D3FBF"/>
    <w:rsid w:val="371B12C0"/>
    <w:rsid w:val="37457C96"/>
    <w:rsid w:val="37F346B2"/>
    <w:rsid w:val="399D20B3"/>
    <w:rsid w:val="39F55C04"/>
    <w:rsid w:val="3B2E0FE5"/>
    <w:rsid w:val="3B5A3A51"/>
    <w:rsid w:val="3BDA34F1"/>
    <w:rsid w:val="3BEF2C42"/>
    <w:rsid w:val="3C2245EB"/>
    <w:rsid w:val="3C262FB1"/>
    <w:rsid w:val="3C473814"/>
    <w:rsid w:val="3C596E2F"/>
    <w:rsid w:val="3CA555F0"/>
    <w:rsid w:val="3CC76013"/>
    <w:rsid w:val="3CE22D01"/>
    <w:rsid w:val="3CE24D7A"/>
    <w:rsid w:val="3D173D62"/>
    <w:rsid w:val="3D7044D2"/>
    <w:rsid w:val="3D7B358C"/>
    <w:rsid w:val="3E374061"/>
    <w:rsid w:val="3EC02ED2"/>
    <w:rsid w:val="404E4895"/>
    <w:rsid w:val="4066608E"/>
    <w:rsid w:val="40962D13"/>
    <w:rsid w:val="40D761A9"/>
    <w:rsid w:val="42144A41"/>
    <w:rsid w:val="42255266"/>
    <w:rsid w:val="428F1EF1"/>
    <w:rsid w:val="42F37105"/>
    <w:rsid w:val="4322198B"/>
    <w:rsid w:val="43A814DD"/>
    <w:rsid w:val="43C5655E"/>
    <w:rsid w:val="43E91BF1"/>
    <w:rsid w:val="44025AAE"/>
    <w:rsid w:val="442503AD"/>
    <w:rsid w:val="44775ADD"/>
    <w:rsid w:val="44E80748"/>
    <w:rsid w:val="454A59D8"/>
    <w:rsid w:val="4631322C"/>
    <w:rsid w:val="46A64BB9"/>
    <w:rsid w:val="46DB7D60"/>
    <w:rsid w:val="47E50FAA"/>
    <w:rsid w:val="47F10AB2"/>
    <w:rsid w:val="487E1935"/>
    <w:rsid w:val="4A1744B7"/>
    <w:rsid w:val="4A317023"/>
    <w:rsid w:val="4ADE1781"/>
    <w:rsid w:val="4AF610CB"/>
    <w:rsid w:val="4B5B075A"/>
    <w:rsid w:val="4B96643D"/>
    <w:rsid w:val="4C5B158C"/>
    <w:rsid w:val="4C930F73"/>
    <w:rsid w:val="4CC93A07"/>
    <w:rsid w:val="4DE239DC"/>
    <w:rsid w:val="4DFF447C"/>
    <w:rsid w:val="4E3B01A1"/>
    <w:rsid w:val="4EC712C8"/>
    <w:rsid w:val="4F121577"/>
    <w:rsid w:val="4FC542C0"/>
    <w:rsid w:val="50893B98"/>
    <w:rsid w:val="50C91050"/>
    <w:rsid w:val="50D6028D"/>
    <w:rsid w:val="51706C24"/>
    <w:rsid w:val="51727D3E"/>
    <w:rsid w:val="51973C66"/>
    <w:rsid w:val="519D3CB7"/>
    <w:rsid w:val="529F427D"/>
    <w:rsid w:val="52B7256E"/>
    <w:rsid w:val="52C8202C"/>
    <w:rsid w:val="52CF6B84"/>
    <w:rsid w:val="52F053E3"/>
    <w:rsid w:val="52F636B4"/>
    <w:rsid w:val="530042BA"/>
    <w:rsid w:val="531D71C7"/>
    <w:rsid w:val="534773B7"/>
    <w:rsid w:val="536C2629"/>
    <w:rsid w:val="53994A9C"/>
    <w:rsid w:val="53DE782D"/>
    <w:rsid w:val="53E329E2"/>
    <w:rsid w:val="549E3527"/>
    <w:rsid w:val="54E31BD8"/>
    <w:rsid w:val="55821035"/>
    <w:rsid w:val="55CA3116"/>
    <w:rsid w:val="55E947BC"/>
    <w:rsid w:val="56874A2A"/>
    <w:rsid w:val="56A2710E"/>
    <w:rsid w:val="56DF3B26"/>
    <w:rsid w:val="5772462E"/>
    <w:rsid w:val="57D6243D"/>
    <w:rsid w:val="59223079"/>
    <w:rsid w:val="5981244D"/>
    <w:rsid w:val="59B04A73"/>
    <w:rsid w:val="59E0416D"/>
    <w:rsid w:val="5A4F7440"/>
    <w:rsid w:val="5A550DB7"/>
    <w:rsid w:val="5AA949DB"/>
    <w:rsid w:val="5AD944BE"/>
    <w:rsid w:val="5AF811BA"/>
    <w:rsid w:val="5B9B5A7B"/>
    <w:rsid w:val="5BDF120D"/>
    <w:rsid w:val="5C423004"/>
    <w:rsid w:val="5CB63B7E"/>
    <w:rsid w:val="5D0C1DD7"/>
    <w:rsid w:val="5D2B1062"/>
    <w:rsid w:val="5D3E5738"/>
    <w:rsid w:val="5D54546C"/>
    <w:rsid w:val="5DC274BE"/>
    <w:rsid w:val="5E270874"/>
    <w:rsid w:val="5E3072A3"/>
    <w:rsid w:val="5E9F5948"/>
    <w:rsid w:val="5F516B1A"/>
    <w:rsid w:val="5F6363CB"/>
    <w:rsid w:val="5FA81F42"/>
    <w:rsid w:val="603B0A07"/>
    <w:rsid w:val="60D24905"/>
    <w:rsid w:val="610A61BD"/>
    <w:rsid w:val="615B1622"/>
    <w:rsid w:val="61945190"/>
    <w:rsid w:val="61E81398"/>
    <w:rsid w:val="628E7CA5"/>
    <w:rsid w:val="62EE67E0"/>
    <w:rsid w:val="635574A2"/>
    <w:rsid w:val="637328AA"/>
    <w:rsid w:val="63A12719"/>
    <w:rsid w:val="640074C6"/>
    <w:rsid w:val="64160AD5"/>
    <w:rsid w:val="64497CD2"/>
    <w:rsid w:val="647F338F"/>
    <w:rsid w:val="64834295"/>
    <w:rsid w:val="64961F1A"/>
    <w:rsid w:val="65160770"/>
    <w:rsid w:val="65390E03"/>
    <w:rsid w:val="659D3FD3"/>
    <w:rsid w:val="65BD12D0"/>
    <w:rsid w:val="65D003FB"/>
    <w:rsid w:val="65E54C32"/>
    <w:rsid w:val="66240C54"/>
    <w:rsid w:val="664F51FC"/>
    <w:rsid w:val="665360D0"/>
    <w:rsid w:val="665F118C"/>
    <w:rsid w:val="67480035"/>
    <w:rsid w:val="67551B5F"/>
    <w:rsid w:val="679E664E"/>
    <w:rsid w:val="67B53E0D"/>
    <w:rsid w:val="67F0634C"/>
    <w:rsid w:val="68F07B09"/>
    <w:rsid w:val="69583D79"/>
    <w:rsid w:val="69601372"/>
    <w:rsid w:val="69724E5A"/>
    <w:rsid w:val="698C7B7E"/>
    <w:rsid w:val="69A9329F"/>
    <w:rsid w:val="69FB7D90"/>
    <w:rsid w:val="6A346C64"/>
    <w:rsid w:val="6AB81073"/>
    <w:rsid w:val="6B1A1672"/>
    <w:rsid w:val="6B506069"/>
    <w:rsid w:val="6BB17FFA"/>
    <w:rsid w:val="6BE63CBB"/>
    <w:rsid w:val="6BFA062A"/>
    <w:rsid w:val="6C004EA3"/>
    <w:rsid w:val="6C0132A5"/>
    <w:rsid w:val="6CBB2BB5"/>
    <w:rsid w:val="6D006F11"/>
    <w:rsid w:val="6D481779"/>
    <w:rsid w:val="6D8374F2"/>
    <w:rsid w:val="6D8523CD"/>
    <w:rsid w:val="6DB03DA0"/>
    <w:rsid w:val="6E04795A"/>
    <w:rsid w:val="6E9B057F"/>
    <w:rsid w:val="6EA30D74"/>
    <w:rsid w:val="6F16720F"/>
    <w:rsid w:val="6FBE5024"/>
    <w:rsid w:val="706D4A74"/>
    <w:rsid w:val="70C064E3"/>
    <w:rsid w:val="70F25872"/>
    <w:rsid w:val="70FD3D3A"/>
    <w:rsid w:val="715F0C94"/>
    <w:rsid w:val="71754450"/>
    <w:rsid w:val="718219F6"/>
    <w:rsid w:val="71997F35"/>
    <w:rsid w:val="72A95FFB"/>
    <w:rsid w:val="73155479"/>
    <w:rsid w:val="735864E0"/>
    <w:rsid w:val="73836FB8"/>
    <w:rsid w:val="74776C93"/>
    <w:rsid w:val="748E3658"/>
    <w:rsid w:val="74914DFC"/>
    <w:rsid w:val="750301D6"/>
    <w:rsid w:val="75347F38"/>
    <w:rsid w:val="756B303B"/>
    <w:rsid w:val="76960E77"/>
    <w:rsid w:val="76C14857"/>
    <w:rsid w:val="76D855E1"/>
    <w:rsid w:val="76FF0B89"/>
    <w:rsid w:val="77C65E03"/>
    <w:rsid w:val="77CC5F02"/>
    <w:rsid w:val="780C6301"/>
    <w:rsid w:val="78794191"/>
    <w:rsid w:val="78D12387"/>
    <w:rsid w:val="78EB0141"/>
    <w:rsid w:val="7999157B"/>
    <w:rsid w:val="799C6D36"/>
    <w:rsid w:val="79D2479D"/>
    <w:rsid w:val="79EB79BF"/>
    <w:rsid w:val="79F066ED"/>
    <w:rsid w:val="7AB67767"/>
    <w:rsid w:val="7B5D5220"/>
    <w:rsid w:val="7B6D1353"/>
    <w:rsid w:val="7C0B4457"/>
    <w:rsid w:val="7C53590D"/>
    <w:rsid w:val="7C7478E9"/>
    <w:rsid w:val="7C936D3F"/>
    <w:rsid w:val="7CAE38D6"/>
    <w:rsid w:val="7CC12050"/>
    <w:rsid w:val="7D3955B8"/>
    <w:rsid w:val="7D62525D"/>
    <w:rsid w:val="7D732F7D"/>
    <w:rsid w:val="7DF334F2"/>
    <w:rsid w:val="7E4665CC"/>
    <w:rsid w:val="7E916D79"/>
    <w:rsid w:val="7EB82329"/>
    <w:rsid w:val="7EDA1247"/>
    <w:rsid w:val="7F150467"/>
    <w:rsid w:val="7F1E303E"/>
    <w:rsid w:val="7F315B05"/>
    <w:rsid w:val="7FB1507C"/>
    <w:rsid w:val="7FC3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3</Pages>
  <Words>925</Words>
  <Characters>984</Characters>
  <Lines>0</Lines>
  <Paragraphs>0</Paragraphs>
  <TotalTime>12</TotalTime>
  <ScaleCrop>false</ScaleCrop>
  <LinksUpToDate>false</LinksUpToDate>
  <CharactersWithSpaces>985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2024-03-27T02:07:00Z</dcterms:created>
  <dc:creator>Administrator</dc:creator>
  <cp:lastModifiedBy>咏</cp:lastModifiedBy>
  <dcterms:modified xsi:type="dcterms:W3CDTF">2025-03-12T04:04:57Z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eyJoZGlkIjoiZGJhODBkNTE2YjhmOGJjNjIwNmY3NzE4OTU2ZmU2NjciLCJ1c2VySWQiOiI0NTExMjAwNDcifQ==</vt:lpwstr>
  </property>
  <property fmtid="{D5CDD505-2E9C-101B-9397-08002B2CF9AE}" pid="4" name="ICV">
    <vt:lpwstr>B0CA7BF14CB549538A55B26B2A122042_12</vt:lpwstr>
  </property>
</Properties>
</file>