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婚姻登记、收养经费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财政支出绩效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  <w:t>评价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报告</w:t>
      </w:r>
    </w:p>
    <w:p>
      <w:pPr>
        <w:rPr>
          <w:rFonts w:hint="eastAsia"/>
        </w:rPr>
      </w:pPr>
    </w:p>
    <w:p>
      <w:pPr>
        <w:ind w:firstLine="645"/>
        <w:rPr>
          <w:rFonts w:hint="default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年，</w:t>
      </w:r>
      <w:r>
        <w:rPr>
          <w:rFonts w:hint="eastAsia"/>
          <w:lang w:eastAsia="zh-CN"/>
        </w:rPr>
        <w:t>婚姻登记工作</w:t>
      </w:r>
      <w:r>
        <w:rPr>
          <w:rFonts w:hint="eastAsia"/>
          <w:lang w:val="en-US" w:eastAsia="zh-CN"/>
        </w:rPr>
        <w:t>年初预算27000元，2023年第一批省级福利彩票公益金（婚姻项目）（昆财社【2023】121号）30000元，共57000元整。其中：调减10000元，政务大厅已纳入机关事务管理局管理，不再支付政务大厅保洁费用10000元整；政府购买服务“婚姻家庭辅导服务”30000元整；购买婚姻登记证件10000元整；制作“国内收养登记机关公示牌”240元整；办公及宣传经费2160元整；购买结婚宣誓大厅地毯2040元整。2023年共计财政支出44440元整，结余2560元。资金专款专用，自评分99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280" w:firstLineChars="1650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E"/>
    <w:rsid w:val="004A4ED3"/>
    <w:rsid w:val="004F08A1"/>
    <w:rsid w:val="005B55BB"/>
    <w:rsid w:val="006C71C5"/>
    <w:rsid w:val="0072148E"/>
    <w:rsid w:val="008E1236"/>
    <w:rsid w:val="00BB496D"/>
    <w:rsid w:val="09DD22AE"/>
    <w:rsid w:val="115565E0"/>
    <w:rsid w:val="18343AA1"/>
    <w:rsid w:val="18894ED9"/>
    <w:rsid w:val="1F69516A"/>
    <w:rsid w:val="26E63E16"/>
    <w:rsid w:val="297D7961"/>
    <w:rsid w:val="370521FF"/>
    <w:rsid w:val="39951BF7"/>
    <w:rsid w:val="3F8F466B"/>
    <w:rsid w:val="44C45A83"/>
    <w:rsid w:val="4C652578"/>
    <w:rsid w:val="67954C2E"/>
    <w:rsid w:val="744001B8"/>
    <w:rsid w:val="7D825C19"/>
    <w:rsid w:val="7EC0771C"/>
    <w:rsid w:val="7F9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103</Characters>
  <Lines>1</Lines>
  <Paragraphs>1</Paragraphs>
  <TotalTime>112</TotalTime>
  <ScaleCrop>false</ScaleCrop>
  <LinksUpToDate>false</LinksUpToDate>
  <CharactersWithSpaces>120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2019-07-02T23:32:00Z</dcterms:created>
  <dc:creator>AutoBVT</dc:creator>
  <cp:lastModifiedBy>kmcg</cp:lastModifiedBy>
  <dcterms:modified xsi:type="dcterms:W3CDTF">2024-09-29T18:01:54Z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