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兴呈路（石龙路-呈祥街）改扩建项目支出绩效报告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（自评）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CESI楷体-GB2312" w:hAnsi="CESI楷体-GB2312" w:eastAsia="CESI楷体-GB2312" w:cs="CESI楷体-GB231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zCs w:val="32"/>
        </w:rPr>
        <w:t>（一）</w:t>
      </w:r>
      <w:r>
        <w:rPr>
          <w:rFonts w:hint="eastAsia" w:ascii="CESI楷体-GB2312" w:hAnsi="CESI楷体-GB2312" w:eastAsia="CESI楷体-GB2312" w:cs="CESI楷体-GB2312"/>
          <w:szCs w:val="32"/>
          <w:lang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为强力推进呈贡区“东提西进”战略，拓宽城市空间，完善城市配套，实施“通堵点”行动，全面改善新老城区交通大动脉畅通工程，促进国民经济和社会发展，维护公共利益</w:t>
      </w:r>
      <w:r>
        <w:rPr>
          <w:rFonts w:hint="eastAsia" w:ascii="仿宋_GB2312" w:cs="仿宋_GB2312"/>
          <w:color w:val="auto"/>
          <w:sz w:val="32"/>
          <w:szCs w:val="32"/>
          <w:lang w:eastAsia="zh-CN" w:bidi="ar-SA"/>
        </w:rPr>
        <w:t>，龙城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街道按照区委、区政府工作安排部署，开展了呈贡区兴呈路（石龙路-呈祥街）改扩建工程项目涉及街道辖区的征地拆迁工作。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CESI仿宋-GB2312" w:hAnsi="CESI仿宋-GB2312" w:eastAsia="CESI仿宋-GB2312" w:cs="CESI仿宋-GB2312"/>
          <w:lang w:val="en-US" w:eastAsia="zh-CN"/>
        </w:rPr>
      </w:pPr>
      <w:r>
        <w:rPr>
          <w:rFonts w:hint="eastAsia"/>
          <w:lang w:val="en" w:eastAsia="zh-CN"/>
        </w:rPr>
        <w:t>项目</w:t>
      </w:r>
      <w:r>
        <w:rPr>
          <w:rFonts w:hint="eastAsia" w:ascii="CESI仿宋-GB2312" w:hAnsi="CESI仿宋-GB2312" w:eastAsia="CESI仿宋-GB2312" w:cs="CESI仿宋-GB2312"/>
          <w:lang w:val="en" w:eastAsia="zh-CN"/>
        </w:rPr>
        <w:t>位于呈贡区斗南片区南侧地块，北起于石龙路，南起于呈祥街，道路全长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1181.539m，为城市主干路，双向6车道，设计速度为50km/h，红线宽50m。项目共有5个平交口，其中“十”字路口有4个，“T”字路口有1个。建设内容为道路工程、排水工程、交通工程、照明工程、绿化工程、综合管线工程以及无障碍等配套设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Cs w:val="32"/>
        </w:rPr>
        <w:t>绩效目标设定及指标完成情况</w:t>
      </w:r>
    </w:p>
    <w:p>
      <w:pPr>
        <w:adjustRightInd w:val="0"/>
        <w:snapToGrid w:val="0"/>
        <w:spacing w:line="560" w:lineRule="exact"/>
        <w:ind w:firstLine="594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呈贡区兴呈路（石龙路-呈祥街）改扩建项目征地拆迁补偿安置工作目前已完成土地征收公告的发布、国有土地、集体土地的现状调查、社会稳定风险评估、文物调查、人调等前期工作。现国有土地已完成征收方案（征求意见稿）的公告，集体土地已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成土地征收方案的公告及土地的报批组件工作，并分别于2023年1月15日、4月7日取的省级、市级的征用地批复，集体土地及地上房屋征迁补偿安置方案已编制上会，现正修改完善。</w:t>
      </w:r>
    </w:p>
    <w:p>
      <w:pPr>
        <w:spacing w:line="560" w:lineRule="exact"/>
        <w:ind w:firstLine="594" w:firstLineChars="200"/>
        <w:rPr>
          <w:rFonts w:hint="eastAsia" w:ascii="CESI仿宋-GB2312" w:eastAsia="CESI仿宋-GB2312" w:cs="仿宋_GB2312"/>
          <w:sz w:val="32"/>
          <w:szCs w:val="32"/>
          <w:lang w:bidi="ar-S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bidi="ar-SA"/>
        </w:rPr>
        <w:t>经调查，兴呈路（石龙路-呈祥街）改扩建工程</w:t>
      </w:r>
      <w:r>
        <w:rPr>
          <w:rFonts w:hint="eastAsia" w:ascii="CESI仿宋-GB2312" w:eastAsia="CESI仿宋-GB2312" w:cs="仿宋_GB2312"/>
          <w:sz w:val="32"/>
          <w:szCs w:val="32"/>
          <w:lang w:bidi="ar-SA"/>
        </w:rPr>
        <w:t>涉及国有土地地上建（构）筑物东侧有11宗，西侧有3宗</w:t>
      </w:r>
      <w:r>
        <w:rPr>
          <w:rFonts w:hint="eastAsia" w:ascii="CESI仿宋-GB2312" w:eastAsia="CESI仿宋-GB2312" w:cs="仿宋_GB2312"/>
          <w:sz w:val="32"/>
          <w:szCs w:val="32"/>
          <w:lang w:eastAsia="zh-CN" w:bidi="ar-SA"/>
        </w:rPr>
        <w:t>（含永昌冷库）</w:t>
      </w:r>
      <w:r>
        <w:rPr>
          <w:rFonts w:hint="eastAsia" w:ascii="CESI仿宋-GB2312" w:eastAsia="CESI仿宋-GB2312" w:cs="仿宋_GB2312"/>
          <w:sz w:val="32"/>
          <w:szCs w:val="32"/>
          <w:lang w:bidi="ar-SA"/>
        </w:rPr>
        <w:t>，东西两侧国有土地共29.94亩（证载面积）,集体土地共26亩，民房共59宗、169人(其中农业人口162人，非农人口7人)。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4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按照土地征收补偿相关流程需要，龙城街道采用公开招投标方式招选了第三方勘测定界服务单位、社会稳定风险评估服务单位、文物调查服务单位、专项法律服务单位、审计服务单位及拆迁拆除服务单位。其中社会稳定风险评估单位及文物调查服务单位已于2022年完成服务并提交服务成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上述第三方服务单位除审计服务单位未进场开展服务外，其他第三方服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务单位均已进场，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 w:bidi="ar-SA"/>
        </w:rPr>
        <w:t>服务费用于2023年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 w:bidi="ar-SA"/>
        </w:rPr>
        <w:t>使用一般债券用于清偿政府拖欠企业账款资金支付，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龙城街道严格按照相关要求申请、拨付资金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 w:bidi="ar-SA"/>
        </w:rPr>
        <w:t>。详细情况为：勘测定界服务支付云南省地矿测绘院有限公司16.8万元，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社会稳定风险评估服务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 w:bidi="ar-SA"/>
        </w:rPr>
        <w:t>支付云南景天房地产土地资产评估有限公司6.8万元，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文物调查服务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 w:bidi="ar-SA"/>
        </w:rPr>
        <w:t>支付云南集群建筑设计有限公司8万元，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专项法律服务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 w:bidi="ar-SA"/>
        </w:rPr>
        <w:t>支付建纬（昆明）律师事务所20万元。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16日对呈贡区兴呈路（石龙路-呈祥街）拆迁拆除工程勘测定界、社会稳定风险评估报告编制、跟踪审核服务、文物调查评估服务、法律咨询服务开标，招选上述五项第三方服务单位，2022年3月24日完成呈贡区兴呈路（石龙路-呈祥街）西侧的勘测定界工作，3月25日完成呈贡区兴呈路（石龙路-呈祥街）西侧地上建（构）筑物的测绘工作，2022年4月12日发布呈贡区兴呈路（石龙路-呈祥街）拆迁拆除工程动迁单位的招标公告，5月7日，张贴《土地预征收公告》、《土地征收公告》，5月17日，到社区召开兴呈路（石龙路-呈祥街）改扩建工程征地拆迁工作动员大会，并开展兴呈路（石龙路-呈祥街）改扩建工程东侧的勘测定界及测绘工作，5月18日，街道联联合区交运、区文旅、区城管、区城更、区城投、文调单位及专家实地勘察张氏宅院，召开《兴呈路（石龙路至呈祥街）地上历史文化遗产调查评估报告》专家咨询会，5月20日，联合公证单位张贴《关于呈贡区兴呈路（石龙路-呈祥街）改扩建项目国有土地上房屋征收范围的公告》，5月24日，联合区自然资源局、区城更局、兴呈路（石龙路-呈祥街）改扩建项目征地拆迁涉及国有单位召开工作会，对国有土地地上建（构）筑物进行调查测绘，并对历史文化遗产调查结果进行公示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日，组织区交通运输局、区自然资源局、区城更局、区财政局、区司法局、区住建局、区城管局、区审计局、区城投及法律服务、测绘、动迁、风评、审计、勘测等单位召开呈贡区兴呈路（石龙路-呈祥街）改扩建项目国有土地上房屋征收补偿方案论证会，对呈贡区兴呈路（石龙路-呈祥街）改扩建项目国有土地上房屋征收补偿方案进行论证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2023年1月15日、4月7日分别取的了省级、市级的征用地批复。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目前街道正积极配合区自然资源局、区城更局做好相关补偿方案的编制工作，待工作方案明确，将严格按照国有土地、集体土地的征收补偿流程开展后续工作。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项目的有效性</w:t>
      </w:r>
      <w:r>
        <w:rPr>
          <w:rFonts w:hint="eastAsia" w:ascii="仿宋_GB2312"/>
          <w:szCs w:val="32"/>
          <w:lang w:eastAsia="zh-CN"/>
        </w:rPr>
        <w:t>：兴呈路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（石龙路-呈祥街）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是区域南北向通向主城区主要交通主干道，也是片区的重要货运通道，对区内交通起到集散作用，使道路沿线各功能分区的交通出行更加快捷，方便。</w:t>
      </w:r>
      <w:r>
        <w:rPr>
          <w:rFonts w:hint="eastAsia" w:ascii="仿宋_GB2312"/>
          <w:szCs w:val="32"/>
          <w:lang w:eastAsia="zh-CN"/>
        </w:rPr>
        <w:t>项目同彩云路、环湖东路是昆磨高速以西骨架路网的重要组成部分，与相邻道路构成呈贡斗南区道路网络系统。其建设一方面可以满足不同功能分区之间交通联系需求，形成路网骨架，便于外部交通的进入；另一方面，对区内交通起到集散作用，满足功能分区内部交通联系需求，使道路沿线各功能分区的交通出行更加快捷、方便，从而发挥整体优势，为区域经济的进一步发展、腾飞奠定坚实基础，满足区域经济发展的迫切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项目的可持续性：兴呈路</w:t>
      </w:r>
      <w:r>
        <w:rPr>
          <w:rFonts w:hint="eastAsia" w:ascii="仿宋_GB2312"/>
          <w:szCs w:val="32"/>
          <w:lang w:val="en-US" w:eastAsia="zh-CN"/>
        </w:rPr>
        <w:t>（石龙路-呈祥街）改扩建项目目前纳入呈贡区龙街村片区城中村改造项目红线范围内，由</w:t>
      </w:r>
      <w:r>
        <w:rPr>
          <w:rFonts w:hint="eastAsia" w:ascii="仿宋_GB2312"/>
          <w:szCs w:val="32"/>
          <w:lang w:eastAsia="zh-CN"/>
        </w:rPr>
        <w:t>呈贡区龙街村片区城中村改造项目指挥部负责征收实施。项目指挥部将持续研究制定项目范围内涉及规划、设计、筹资、拆迁等重要工作方案，负责具体实施项目前期、征地拆迁、回迁安置等相关工作。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CESI仿宋-GB2312" w:hAnsi="CESI仿宋-GB2312" w:eastAsia="CESI仿宋-GB2312" w:cs="CESI仿宋-GB231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将积极配合区自然资源局、区城更局做好《呈贡区兴呈路（石龙路-呈祥街）改扩建项目国有土地上房屋征收补偿方案》等方案的编制工作，待工作方案明确，将严格按照国有土地、集体土地的征收补偿流程开展后续工作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script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71F10"/>
    <w:multiLevelType w:val="singleLevel"/>
    <w:tmpl w:val="F3771F1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DDE6E66"/>
    <w:multiLevelType w:val="singleLevel"/>
    <w:tmpl w:val="FDDE6E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378A5996"/>
    <w:rsid w:val="5A3C6978"/>
    <w:rsid w:val="67600811"/>
    <w:rsid w:val="6FFDF765"/>
    <w:rsid w:val="79DF292E"/>
    <w:rsid w:val="7E7FD00A"/>
    <w:rsid w:val="7EFFEA17"/>
    <w:rsid w:val="7F560663"/>
    <w:rsid w:val="B7BF7F3E"/>
    <w:rsid w:val="C6F8B466"/>
    <w:rsid w:val="EFFBE6F2"/>
    <w:rsid w:val="F9FF0E5C"/>
    <w:rsid w:val="FB6FC366"/>
    <w:rsid w:val="FBD59B8D"/>
    <w:rsid w:val="FF5F8D78"/>
    <w:rsid w:val="FFE7C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rPr>
      <w:rFonts w:ascii="Calibri" w:hAnsi="Calibri" w:eastAsia="宋体" w:cs="Times New Roman"/>
      <w:kern w:val="2"/>
      <w:sz w:val="22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/>
    </w:pPr>
    <w:rPr>
      <w:rFonts w:ascii="Calibri" w:hAnsi="Calibri" w:eastAsia="宋体" w:cs="Times New Roman"/>
      <w:lang w:bidi="ar-SA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jyjcg</dc:creator>
  <cp:lastModifiedBy>kmcg</cp:lastModifiedBy>
  <dcterms:modified xsi:type="dcterms:W3CDTF">2024-03-01T15:51:40Z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