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昆明滇池国家旅游度假区大渔幼儿园2023年度2022年支持学前教育发展（对下）专项资金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根据昆明市呈贡区财政局呈财文件《关于对2023年度区级预算支出开展绩效自评工作的通知》的要求，我园运用科学、合理的绩效评价指标、评价标准和评价方法，对本单位的</w:t>
      </w:r>
      <w:r>
        <w:rPr>
          <w:rFonts w:hint="default" w:ascii="Times New Roman" w:hAnsi="Times New Roman" w:cs="Times New Roman"/>
          <w:szCs w:val="32"/>
          <w:lang w:val="en-US" w:eastAsia="zh-CN"/>
        </w:rPr>
        <w:t>2022年支持学前教育发展（对下）专项资金</w:t>
      </w:r>
      <w:r>
        <w:rPr>
          <w:rFonts w:hint="default" w:ascii="Times New Roman" w:hAnsi="Times New Roman" w:cs="Times New Roman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大渔幼儿园</w:t>
      </w:r>
      <w:r>
        <w:rPr>
          <w:rFonts w:hint="default" w:ascii="Times New Roman" w:hAnsi="Times New Roman" w:cs="Times New Roman"/>
          <w:szCs w:val="32"/>
          <w:lang w:val="en-US" w:eastAsia="zh-CN"/>
        </w:rPr>
        <w:t>2022年支持学前教育发展（对下）专项资金</w:t>
      </w:r>
      <w:r>
        <w:rPr>
          <w:rFonts w:hint="default" w:ascii="Times New Roman" w:hAnsi="Times New Roman" w:cs="Times New Roman"/>
          <w:szCs w:val="32"/>
          <w:lang w:eastAsia="zh-CN"/>
        </w:rPr>
        <w:t>由财政全额拨款，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共计0.50万元。</w:t>
      </w:r>
    </w:p>
    <w:p>
      <w:pPr>
        <w:widowControl/>
        <w:ind w:firstLine="59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2022年支持学前教育发展（对下）专项资金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主要用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按相应的建设标准，投入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0.50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对公办幼儿园建设、办园水平、园长培训基地等进行补助。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以满足当地适龄儿童入园问题，为老百姓解忧。让每一名适龄儿童都能进入优质公办幼儿园，享受优质教育资源。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widowControl/>
        <w:ind w:firstLine="59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按相应的建设标准，投入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0.50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对公办幼儿园建设、办园水平、园长培训基地等进行补助。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以满足当地适龄儿童入园问题，为老百姓解忧。让每一名适龄儿童都能进入优质公办幼儿园，享受优质教育资源。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在2022年10月份进行2023年预算，2023年预算资金下达后我园按照年初预算安排，项目前期根据园务委员会决议按照进度执行，为严格落实“过紧日子”要求，缩减项目开支，后续项目未进行开展。截止年底，项目执行率为0.01%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</w:t>
      </w:r>
      <w:r>
        <w:rPr>
          <w:rFonts w:hint="default" w:ascii="Times New Roman" w:hAnsi="Times New Roman" w:cs="Times New Roman"/>
          <w:szCs w:val="32"/>
          <w:lang w:eastAsia="zh-CN"/>
        </w:rPr>
        <w:t>2022年支持学前教育发展（对下）专项资金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eastAsia="仿宋_GB2312" w:cs="Times New Roman"/>
          <w:szCs w:val="32"/>
        </w:rPr>
        <w:t>成立了由</w:t>
      </w:r>
      <w:r>
        <w:rPr>
          <w:rFonts w:hint="default" w:ascii="Times New Roman" w:hAnsi="Times New Roman" w:cs="Times New Roman"/>
          <w:szCs w:val="32"/>
          <w:lang w:val="en-US" w:eastAsia="zh-CN"/>
        </w:rPr>
        <w:t>园长</w:t>
      </w:r>
      <w:r>
        <w:rPr>
          <w:rFonts w:hint="default" w:ascii="Times New Roman" w:hAnsi="Times New Roman" w:eastAsia="仿宋_GB2312" w:cs="Times New Roman"/>
          <w:szCs w:val="32"/>
        </w:rPr>
        <w:t>任组长，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副园长</w:t>
      </w:r>
      <w:r>
        <w:rPr>
          <w:rFonts w:hint="default" w:ascii="Times New Roman" w:hAnsi="Times New Roman" w:eastAsia="仿宋_GB2312" w:cs="Times New Roman"/>
          <w:szCs w:val="32"/>
        </w:rPr>
        <w:t>任副组长、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园务委员会</w:t>
      </w:r>
      <w:r>
        <w:rPr>
          <w:rFonts w:hint="default" w:ascii="Times New Roman" w:hAnsi="Times New Roman" w:eastAsia="仿宋_GB2312" w:cs="Times New Roman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Cs w:val="32"/>
        </w:rPr>
        <w:t>此项资金用于</w:t>
      </w:r>
      <w:r>
        <w:rPr>
          <w:rFonts w:hint="default" w:ascii="Times New Roman" w:hAnsi="Times New Roman" w:cs="Times New Roman"/>
          <w:szCs w:val="32"/>
          <w:lang w:val="en-US" w:eastAsia="zh-CN"/>
        </w:rPr>
        <w:t>开展</w:t>
      </w:r>
      <w:r>
        <w:rPr>
          <w:rFonts w:hint="default" w:ascii="Times New Roman" w:hAnsi="Times New Roman" w:cs="Times New Roman"/>
          <w:szCs w:val="32"/>
          <w:lang w:eastAsia="zh-CN"/>
        </w:rPr>
        <w:t>支持学前教育发展（对下）专项资金</w:t>
      </w:r>
      <w:r>
        <w:rPr>
          <w:rFonts w:hint="default" w:ascii="Times New Roman" w:hAnsi="Times New Roman" w:eastAsia="仿宋_GB2312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  <w:lang w:val="en-US" w:eastAsia="zh-CN"/>
        </w:rPr>
        <w:t>各项目均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</w:rPr>
        <w:t>年初预算</w:t>
      </w:r>
      <w:r>
        <w:rPr>
          <w:rFonts w:hint="default" w:ascii="Times New Roman" w:hAnsi="Times New Roman" w:cs="Times New Roman"/>
          <w:szCs w:val="32"/>
          <w:lang w:eastAsia="zh-CN"/>
        </w:rPr>
        <w:t>2022年支持学前教育发展（对下）专项资金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60</w:t>
      </w:r>
      <w:r>
        <w:rPr>
          <w:rFonts w:hint="default" w:ascii="Times New Roman" w:hAnsi="Times New Roman" w:cs="Times New Roman"/>
          <w:szCs w:val="32"/>
        </w:rPr>
        <w:t>万元，财政全额拨付到账。</w:t>
      </w:r>
      <w:r>
        <w:rPr>
          <w:rFonts w:hint="default" w:ascii="Times New Roman" w:hAnsi="Times New Roman" w:cs="Times New Roman"/>
          <w:szCs w:val="32"/>
          <w:lang w:val="en-US" w:eastAsia="zh-CN"/>
        </w:rPr>
        <w:t>到2023年年底支出0.5万元用于买幼儿户外体育器材，丰富幼儿户外活动内容，提升幼儿体质。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</w:rPr>
        <w:t>按照年初预算计划实施,根据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default" w:ascii="Times New Roman" w:hAnsi="Times New Roman" w:cs="Times New Roman"/>
          <w:szCs w:val="32"/>
          <w:lang w:val="en-US" w:eastAsia="zh-CN"/>
        </w:rPr>
        <w:t>幼儿户外活动高质量开展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幼儿园</w:t>
      </w:r>
      <w:r>
        <w:rPr>
          <w:rFonts w:hint="default" w:ascii="Times New Roman" w:hAnsi="Times New Roman" w:cs="Times New Roman"/>
          <w:szCs w:val="32"/>
        </w:rPr>
        <w:t>按照“先有预算、后有支出”的原则，严格按照年初预算资金结合实际情况开展工作。到第四季度项目执行进度达到</w:t>
      </w:r>
      <w:r>
        <w:rPr>
          <w:rFonts w:hint="default" w:ascii="Times New Roman" w:hAnsi="Times New Roman" w:cs="Times New Roman"/>
          <w:szCs w:val="32"/>
          <w:lang w:val="en-US" w:eastAsia="zh-CN"/>
        </w:rPr>
        <w:t>0.01</w:t>
      </w:r>
      <w:r>
        <w:rPr>
          <w:rFonts w:hint="default" w:ascii="Times New Roman" w:hAnsi="Times New Roman" w:cs="Times New Roman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  <w:lang w:eastAsia="zh-CN"/>
        </w:rPr>
        <w:t>2022年支持学前教育发展（对下）专项资金</w:t>
      </w:r>
      <w:r>
        <w:rPr>
          <w:rFonts w:hint="default" w:ascii="Times New Roman" w:hAnsi="Times New Roman" w:cs="Times New Roman"/>
          <w:szCs w:val="32"/>
        </w:rPr>
        <w:t>按照专款专用的原则，严格加强项目资金使用的监督检查，切实提高项目资金的使用效益，</w:t>
      </w:r>
      <w:r>
        <w:rPr>
          <w:rFonts w:hint="default" w:ascii="Times New Roman" w:hAnsi="Times New Roman" w:cs="Times New Roman"/>
          <w:szCs w:val="32"/>
          <w:lang w:val="en-US" w:eastAsia="zh-CN"/>
        </w:rPr>
        <w:t>确保幼儿户外活动高质量开展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3992B5A"/>
    <w:rsid w:val="05515A6B"/>
    <w:rsid w:val="05AE36CA"/>
    <w:rsid w:val="07D037F7"/>
    <w:rsid w:val="0A614CA8"/>
    <w:rsid w:val="0B446724"/>
    <w:rsid w:val="0CDE3D63"/>
    <w:rsid w:val="107633AA"/>
    <w:rsid w:val="11A81D26"/>
    <w:rsid w:val="1284253A"/>
    <w:rsid w:val="15E6398D"/>
    <w:rsid w:val="1D5C5EEA"/>
    <w:rsid w:val="2F55694E"/>
    <w:rsid w:val="32C901D0"/>
    <w:rsid w:val="335D0EF7"/>
    <w:rsid w:val="33766603"/>
    <w:rsid w:val="342B32DA"/>
    <w:rsid w:val="35D9267E"/>
    <w:rsid w:val="35DF2155"/>
    <w:rsid w:val="378A5996"/>
    <w:rsid w:val="38D35896"/>
    <w:rsid w:val="38EF6824"/>
    <w:rsid w:val="48524506"/>
    <w:rsid w:val="57A10204"/>
    <w:rsid w:val="5A3C6978"/>
    <w:rsid w:val="66643743"/>
    <w:rsid w:val="67600811"/>
    <w:rsid w:val="703D002A"/>
    <w:rsid w:val="733979C1"/>
    <w:rsid w:val="7950564C"/>
    <w:rsid w:val="797B60BF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1607</Characters>
  <Lines>0</Lines>
  <Paragraphs>0</Paragraphs>
  <TotalTime>5</TotalTime>
  <ScaleCrop>false</ScaleCrop>
  <LinksUpToDate>false</LinksUpToDate>
  <CharactersWithSpaces>1611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2024-07-15T03:21:18Z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A453B2882AAC47CF90D628ECD76A245B</vt:lpwstr>
  </property>
</Properties>
</file>