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OLE_LINK4"/>
      <w:r>
        <w:rPr>
          <w:rFonts w:hint="default" w:ascii="Times New Roman" w:hAnsi="Times New Roman" w:eastAsia="方正小标宋_GBK" w:cs="Times New Roman"/>
          <w:sz w:val="36"/>
          <w:szCs w:val="36"/>
        </w:rPr>
        <w:t>昆明市呈贡区文笔小学教师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培训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经费项目</w:t>
      </w:r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支出绩效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报告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为了保障学校教育教学活动正常开展，促进教师队伍建设，提升学校办学水平，提高教师、学生满意度，特预算教师</w:t>
      </w:r>
      <w:r>
        <w:rPr>
          <w:rFonts w:hint="default" w:ascii="Times New Roman" w:hAnsi="Times New Roman" w:cs="Times New Roman"/>
          <w:szCs w:val="32"/>
          <w:lang w:eastAsia="zh-CN"/>
        </w:rPr>
        <w:t>培训</w:t>
      </w:r>
      <w:r>
        <w:rPr>
          <w:rFonts w:hint="default" w:ascii="Times New Roman" w:hAnsi="Times New Roman" w:cs="Times New Roman"/>
          <w:szCs w:val="32"/>
        </w:rPr>
        <w:t>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15869元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教师培训费用于学校开展的各项教师培训活动。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我校相关专项资金根据学校管理制度，专款专用，</w:t>
      </w:r>
      <w:r>
        <w:rPr>
          <w:rFonts w:hint="default" w:ascii="Times New Roman" w:hAnsi="Times New Roman" w:cs="Times New Roman"/>
          <w:szCs w:val="32"/>
        </w:rPr>
        <w:t>严格加强项目资金使用的监督检查，切实提高项目资金的使用效益，</w:t>
      </w:r>
      <w:r>
        <w:rPr>
          <w:rFonts w:hint="default" w:ascii="Times New Roman" w:hAnsi="Times New Roman" w:cs="Times New Roman"/>
          <w:szCs w:val="32"/>
        </w:rPr>
        <w:t>按月实施。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三、项目组织实施情况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</w:rPr>
        <w:t>、前期准备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</w:rPr>
        <w:t>、组织实施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我校特岗教师经费主要是列支特岗教师工资及社保缴费，教师</w:t>
      </w:r>
      <w:r>
        <w:rPr>
          <w:rFonts w:hint="default" w:ascii="Times New Roman" w:hAnsi="Times New Roman" w:cs="Times New Roman"/>
          <w:szCs w:val="32"/>
          <w:lang w:eastAsia="zh-CN"/>
        </w:rPr>
        <w:t>培训</w:t>
      </w:r>
      <w:r>
        <w:rPr>
          <w:rFonts w:hint="default" w:ascii="Times New Roman" w:hAnsi="Times New Roman" w:cs="Times New Roman"/>
          <w:szCs w:val="32"/>
        </w:rPr>
        <w:t>经费主要</w:t>
      </w:r>
      <w:r>
        <w:rPr>
          <w:rFonts w:hint="default" w:ascii="Times New Roman" w:hAnsi="Times New Roman" w:cs="Times New Roman"/>
          <w:szCs w:val="32"/>
          <w:lang w:eastAsia="zh-CN"/>
        </w:rPr>
        <w:t>用于教师培训</w:t>
      </w:r>
      <w:r>
        <w:rPr>
          <w:rFonts w:hint="default" w:ascii="Times New Roman" w:hAnsi="Times New Roman" w:cs="Times New Roman"/>
          <w:szCs w:val="32"/>
        </w:rPr>
        <w:t>，项目经费使用期间监督项目实施进程及项目实施程序，保障实施期间师生教育教学安全有序进行。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四、项目绩效情况</w:t>
      </w:r>
    </w:p>
    <w:p>
      <w:pPr>
        <w:numPr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项目资金情况分析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年度教师培训经费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15869</w:t>
      </w:r>
      <w:r>
        <w:rPr>
          <w:rFonts w:hint="default" w:ascii="Times New Roman" w:hAnsi="Times New Roman" w:cs="Times New Roman"/>
          <w:szCs w:val="32"/>
        </w:rPr>
        <w:t>元。</w:t>
      </w:r>
      <w:r>
        <w:rPr>
          <w:rFonts w:hint="default" w:ascii="Times New Roman" w:hAnsi="Times New Roman" w:cs="Times New Roman"/>
          <w:szCs w:val="32"/>
        </w:rPr>
        <w:t>财政全额拨付到账。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</w:t>
      </w:r>
      <w:r>
        <w:rPr>
          <w:rFonts w:hint="default" w:ascii="Times New Roman" w:hAnsi="Times New Roman" w:cs="Times New Roman"/>
          <w:szCs w:val="32"/>
          <w:lang w:eastAsia="zh-CN"/>
        </w:rPr>
        <w:t>提高教师</w:t>
      </w:r>
      <w:r>
        <w:rPr>
          <w:rFonts w:hint="default" w:ascii="Times New Roman" w:hAnsi="Times New Roman" w:cs="Times New Roman"/>
          <w:szCs w:val="32"/>
        </w:rPr>
        <w:t>知识文化水平</w:t>
      </w:r>
      <w:r>
        <w:rPr>
          <w:rFonts w:hint="default" w:ascii="Times New Roman" w:hAnsi="Times New Roman" w:cs="Times New Roman"/>
          <w:szCs w:val="32"/>
          <w:lang w:eastAsia="zh-CN"/>
        </w:rPr>
        <w:t>和教学素养</w:t>
      </w:r>
      <w:r>
        <w:rPr>
          <w:rFonts w:hint="default" w:ascii="Times New Roman" w:hAnsi="Times New Roman" w:cs="Times New Roman"/>
          <w:szCs w:val="32"/>
        </w:rPr>
        <w:t>，不断营造师生读书氛围，促进师生共同学习，共同成长。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五、存在的问题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进一步完善项目绩效的管理。还需上级部门多多指导专项经费的使用，进一步规范项目的实施。</w:t>
      </w:r>
      <w:bookmarkStart w:id="1" w:name="_GoBack"/>
      <w:bookmarkEnd w:id="1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C4458F"/>
    <w:rsid w:val="000123E3"/>
    <w:rsid w:val="00042D0A"/>
    <w:rsid w:val="000443D3"/>
    <w:rsid w:val="000A54F6"/>
    <w:rsid w:val="000F727C"/>
    <w:rsid w:val="0019068F"/>
    <w:rsid w:val="004A69BE"/>
    <w:rsid w:val="0052515B"/>
    <w:rsid w:val="005A2D53"/>
    <w:rsid w:val="006438CC"/>
    <w:rsid w:val="006F1261"/>
    <w:rsid w:val="006F3AA8"/>
    <w:rsid w:val="007F3F64"/>
    <w:rsid w:val="00827CA0"/>
    <w:rsid w:val="00BC5C4C"/>
    <w:rsid w:val="00C222EE"/>
    <w:rsid w:val="00C4458F"/>
    <w:rsid w:val="00CF0B02"/>
    <w:rsid w:val="00D94BED"/>
    <w:rsid w:val="00F343ED"/>
    <w:rsid w:val="00F709DB"/>
    <w:rsid w:val="00FA6487"/>
    <w:rsid w:val="01312B2C"/>
    <w:rsid w:val="019A6E97"/>
    <w:rsid w:val="05AE36CA"/>
    <w:rsid w:val="0A1838AB"/>
    <w:rsid w:val="0CC12CAE"/>
    <w:rsid w:val="0D040682"/>
    <w:rsid w:val="0EB76006"/>
    <w:rsid w:val="13633FE2"/>
    <w:rsid w:val="158160CD"/>
    <w:rsid w:val="166215D2"/>
    <w:rsid w:val="19AD7AE2"/>
    <w:rsid w:val="1A4833FE"/>
    <w:rsid w:val="1D0C5498"/>
    <w:rsid w:val="230736A9"/>
    <w:rsid w:val="244D0D46"/>
    <w:rsid w:val="253F6870"/>
    <w:rsid w:val="26773AB2"/>
    <w:rsid w:val="2772765A"/>
    <w:rsid w:val="27CF06FE"/>
    <w:rsid w:val="319A0583"/>
    <w:rsid w:val="33A21EDE"/>
    <w:rsid w:val="341A2930"/>
    <w:rsid w:val="349C09F6"/>
    <w:rsid w:val="378A5996"/>
    <w:rsid w:val="37EC2357"/>
    <w:rsid w:val="383E23A9"/>
    <w:rsid w:val="3A140AAF"/>
    <w:rsid w:val="3CE93F0D"/>
    <w:rsid w:val="419A23A0"/>
    <w:rsid w:val="41F062CC"/>
    <w:rsid w:val="42044785"/>
    <w:rsid w:val="47705476"/>
    <w:rsid w:val="4910574A"/>
    <w:rsid w:val="4915492D"/>
    <w:rsid w:val="4FF20FDE"/>
    <w:rsid w:val="54D675A0"/>
    <w:rsid w:val="58800EFD"/>
    <w:rsid w:val="597D2638"/>
    <w:rsid w:val="5A3C6978"/>
    <w:rsid w:val="5E2D4D26"/>
    <w:rsid w:val="60BC1E27"/>
    <w:rsid w:val="632901BC"/>
    <w:rsid w:val="65844A25"/>
    <w:rsid w:val="6598635D"/>
    <w:rsid w:val="67600811"/>
    <w:rsid w:val="6B7A6AC2"/>
    <w:rsid w:val="6E665605"/>
    <w:rsid w:val="73F41C89"/>
    <w:rsid w:val="7CF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1177</Words>
  <Characters>1204</Characters>
  <Lines>10</Lines>
  <Paragraphs>3</Paragraphs>
  <TotalTime>1</TotalTime>
  <ScaleCrop>false</ScaleCrop>
  <LinksUpToDate>false</LinksUpToDate>
  <CharactersWithSpaces>1204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2022-03-23T06:24:00Z</cp:lastPrinted>
  <dcterms:modified xsi:type="dcterms:W3CDTF">2024-07-16T03:09:00Z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8DDF1285C3564B8DB1ECA8B7C49DE636</vt:lpwstr>
  </property>
</Properties>
</file>