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OLE_LINK2"/>
      <w:r>
        <w:rPr>
          <w:rFonts w:hint="default" w:ascii="Times New Roman" w:hAnsi="Times New Roman" w:eastAsia="方正小标宋_GBK" w:cs="Times New Roman"/>
          <w:sz w:val="36"/>
          <w:szCs w:val="36"/>
        </w:rPr>
        <w:t>昆明市呈贡区文笔小学义务教育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阶段家庭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经济困难学生经费</w:t>
      </w:r>
      <w:bookmarkEnd w:id="0"/>
      <w:r>
        <w:rPr>
          <w:rFonts w:hint="default" w:ascii="Times New Roman" w:hAnsi="Times New Roman" w:eastAsia="方正小标宋_GBK" w:cs="Times New Roman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hint="default" w:ascii="Times New Roman" w:hAnsi="Times New Roman" w:cs="Times New Roman"/>
          <w:b/>
          <w:szCs w:val="32"/>
        </w:rPr>
      </w:pP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（一）项目基本情况简介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昆明市呈贡区财政局、昆明市呈贡区教育体育局根据我校各类</w:t>
      </w:r>
      <w:r>
        <w:rPr>
          <w:rFonts w:hint="default" w:ascii="Times New Roman" w:hAnsi="Times New Roman" w:cs="Times New Roman"/>
          <w:szCs w:val="32"/>
          <w:lang w:eastAsia="zh-CN"/>
        </w:rPr>
        <w:t>家庭经济困难</w:t>
      </w:r>
      <w:r>
        <w:rPr>
          <w:rFonts w:hint="default" w:ascii="Times New Roman" w:hAnsi="Times New Roman" w:cs="Times New Roman"/>
          <w:szCs w:val="32"/>
        </w:rPr>
        <w:t>学生人数，2022年度核拨义务教育</w:t>
      </w:r>
      <w:r>
        <w:rPr>
          <w:rFonts w:hint="default" w:ascii="Times New Roman" w:hAnsi="Times New Roman" w:cs="Times New Roman"/>
          <w:szCs w:val="32"/>
          <w:lang w:eastAsia="zh-CN"/>
        </w:rPr>
        <w:t>家庭</w:t>
      </w:r>
      <w:r>
        <w:rPr>
          <w:rFonts w:hint="default" w:ascii="Times New Roman" w:hAnsi="Times New Roman" w:cs="Times New Roman"/>
          <w:szCs w:val="32"/>
        </w:rPr>
        <w:t>经济困难学生经费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42750</w:t>
      </w:r>
      <w:r>
        <w:rPr>
          <w:rFonts w:hint="default" w:ascii="Times New Roman" w:hAnsi="Times New Roman" w:cs="Times New Roman"/>
          <w:szCs w:val="32"/>
        </w:rPr>
        <w:t>元，项目全部启动，并按计划完成。</w:t>
      </w:r>
    </w:p>
    <w:p>
      <w:pPr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为了解决义务教育阶段学生因</w:t>
      </w:r>
      <w:r>
        <w:rPr>
          <w:rFonts w:hint="default" w:ascii="Times New Roman" w:hAnsi="Times New Roman" w:cs="Times New Roman"/>
          <w:szCs w:val="32"/>
          <w:lang w:eastAsia="zh-CN"/>
        </w:rPr>
        <w:t>家庭</w:t>
      </w:r>
      <w:r>
        <w:rPr>
          <w:rFonts w:hint="default" w:ascii="Times New Roman" w:hAnsi="Times New Roman" w:cs="Times New Roman"/>
          <w:szCs w:val="32"/>
        </w:rPr>
        <w:t>经济困难而上学难的问题，提高家庭经济困难学生的生活质量，维持学校正常教育教学工作，促进教育公平，提高学生及家长满意度。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2022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二、项目资金使用及管理情况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义务教育家庭经济困难学生生活补助严格按照相关文件要求，做好义务教育家庭经济困难学生的认定工作，以生活补助的发放形式转入学生或家长银行卡中。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我校各项经费按照专款专用的原则，严格加强项目资金使用的监督检查，切实提高项目资金的使用效益，达到政府采购标准的严格按照政府采购的相关规定执行。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三、项目组织实施情况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Times New Roman" w:cs="Times New Roman"/>
          <w:szCs w:val="32"/>
        </w:rPr>
        <w:t>前期准备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</w:t>
      </w:r>
      <w:r>
        <w:rPr>
          <w:rFonts w:hint="default" w:ascii="Times New Roman" w:hAnsi="Times New Roman" w:cs="Times New Roman"/>
          <w:szCs w:val="32"/>
        </w:rPr>
        <w:t>组织实施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我校各项经费主要是用于保障学生日常教育教学的正常开展，义务教育经济困难学生项目经费用于补助经济困难学生。</w:t>
      </w:r>
      <w:r>
        <w:rPr>
          <w:rFonts w:hint="default" w:ascii="Times New Roman" w:hAnsi="Times New Roman" w:cs="Times New Roman"/>
          <w:szCs w:val="32"/>
        </w:rPr>
        <w:t>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四、项目绩效情况</w:t>
      </w:r>
    </w:p>
    <w:p>
      <w:pPr>
        <w:numPr>
          <w:numId w:val="0"/>
        </w:num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Cs w:val="32"/>
        </w:rPr>
        <w:t>项目资金情况分析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我校2022年度核拨义务教育经济困难学生经费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42750</w:t>
      </w:r>
      <w:r>
        <w:rPr>
          <w:rFonts w:hint="default" w:ascii="Times New Roman" w:hAnsi="Times New Roman" w:cs="Times New Roman"/>
          <w:szCs w:val="32"/>
        </w:rPr>
        <w:t>元</w:t>
      </w:r>
      <w:r>
        <w:rPr>
          <w:rFonts w:hint="default" w:ascii="Times New Roman" w:hAnsi="Times New Roman" w:cs="Times New Roman"/>
          <w:szCs w:val="32"/>
        </w:rPr>
        <w:t>。</w:t>
      </w:r>
      <w:r>
        <w:rPr>
          <w:rFonts w:hint="default" w:ascii="Times New Roman" w:hAnsi="Times New Roman" w:cs="Times New Roman"/>
          <w:szCs w:val="32"/>
        </w:rPr>
        <w:t>财政全额拨付到账。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项目实施情况分析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ind w:firstLine="594" w:firstLineChars="200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项目绩效情况分析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Times New Roman" w:cs="Times New Roman"/>
          <w:szCs w:val="32"/>
        </w:rPr>
        <w:t>项目经济性分析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2.项目的效率性分析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我单位在项目资金足额下达后，严格项目支出进度，保障项目完成质量。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3.项目的效益性分析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到位，保证学校教育教学工作正常运行，各项工作顺利开展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五、存在的问题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</w:t>
      </w:r>
      <w:bookmarkStart w:id="1" w:name="_GoBack"/>
      <w:bookmarkEnd w:id="1"/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资金拨付方面的问题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财政足额及时拨付，无滞留、闲置等现象。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Cs w:val="32"/>
        </w:rPr>
        <w:t>资金使用方面的问题</w:t>
      </w:r>
    </w:p>
    <w:p>
      <w:pPr>
        <w:topLinePunct/>
        <w:ind w:left="594" w:leftChars="200" w:firstLine="0" w:firstLineChars="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资金使用合规，无截留、挪用等现象，资金使用产生效益。</w:t>
      </w:r>
      <w:r>
        <w:rPr>
          <w:rFonts w:hint="default" w:ascii="Times New Roman" w:hAnsi="Times New Roman" w:eastAsia="黑体" w:cs="Times New Roman"/>
          <w:szCs w:val="32"/>
        </w:rPr>
        <w:t>六、其他需要说明的问题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进一步完善项目绩效的管理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还需上级部门多多指导培训专项经费的使用，进一步规范项目的实施。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FF7F00"/>
    <w:rsid w:val="00246999"/>
    <w:rsid w:val="00AC7836"/>
    <w:rsid w:val="00B1733C"/>
    <w:rsid w:val="00D61ABD"/>
    <w:rsid w:val="00FF7F00"/>
    <w:rsid w:val="04237BA0"/>
    <w:rsid w:val="05AE36CA"/>
    <w:rsid w:val="09372AB4"/>
    <w:rsid w:val="0BAC716D"/>
    <w:rsid w:val="104343CE"/>
    <w:rsid w:val="1854755A"/>
    <w:rsid w:val="188C36C6"/>
    <w:rsid w:val="18E77B9F"/>
    <w:rsid w:val="1A3E71B9"/>
    <w:rsid w:val="1D9E799F"/>
    <w:rsid w:val="1F246F46"/>
    <w:rsid w:val="21FA05E4"/>
    <w:rsid w:val="23456D66"/>
    <w:rsid w:val="23DF48C8"/>
    <w:rsid w:val="259D7BA5"/>
    <w:rsid w:val="28D42EFD"/>
    <w:rsid w:val="2926339C"/>
    <w:rsid w:val="363C5EFA"/>
    <w:rsid w:val="36E02525"/>
    <w:rsid w:val="378A5996"/>
    <w:rsid w:val="3BBB5EC9"/>
    <w:rsid w:val="3D042FFA"/>
    <w:rsid w:val="3EC7232E"/>
    <w:rsid w:val="426D35F5"/>
    <w:rsid w:val="45EB1CF5"/>
    <w:rsid w:val="4A3E7967"/>
    <w:rsid w:val="4A647E66"/>
    <w:rsid w:val="532F74C4"/>
    <w:rsid w:val="548F4476"/>
    <w:rsid w:val="55390425"/>
    <w:rsid w:val="557830C3"/>
    <w:rsid w:val="5A3C6978"/>
    <w:rsid w:val="5C79672F"/>
    <w:rsid w:val="5C8B4B77"/>
    <w:rsid w:val="6079633E"/>
    <w:rsid w:val="62E1219E"/>
    <w:rsid w:val="64343527"/>
    <w:rsid w:val="64352253"/>
    <w:rsid w:val="67600811"/>
    <w:rsid w:val="68684CAB"/>
    <w:rsid w:val="692110DA"/>
    <w:rsid w:val="796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1453</Words>
  <Characters>1485</Characters>
  <Lines>11</Lines>
  <Paragraphs>3</Paragraphs>
  <TotalTime>0</TotalTime>
  <ScaleCrop>false</ScaleCrop>
  <LinksUpToDate>false</LinksUpToDate>
  <CharactersWithSpaces>1485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2024-07-16T03:07:20Z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FB1C80467E4F414A90272F2D7D4496F1</vt:lpwstr>
  </property>
</Properties>
</file>