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昆明市呈贡区文笔小学</w:t>
      </w:r>
      <w:bookmarkStart w:id="0" w:name="OLE_LINK1"/>
      <w:r>
        <w:rPr>
          <w:rFonts w:hint="default" w:ascii="Times New Roman" w:hAnsi="Times New Roman" w:eastAsia="方正小标宋_GBK" w:cs="Times New Roman"/>
          <w:sz w:val="36"/>
          <w:szCs w:val="36"/>
        </w:rPr>
        <w:t>义务教育阶段学校公用经费</w:t>
      </w:r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（一）项目基本情况简介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为了维持学校正常教育教学工作，更快更好地支持学校发展，促进教师队伍建设，提升学校办学水平，昆明市呈贡区财政局、昆明市呈贡区教育体育局按照教育统计学生人数，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年度共计核拨公用经费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568693.97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项目全部启动，并按计划完成。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绩效目标设定及指标完成情况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该项目主要保障学校的正常运转、完成教育教学活动及其它日常工作任务等方面的支出，支持学校发展、促进教师队伍建设，提升学校办学水平，全面弘扬社会主义核心价值观，优化育人环境，更好的传播教育教学文化，培养学生知识文化水平，促进学校的和谐发展，提高家长及学生对学校的满意度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公用经费严格按照公用经费管理办法的通知，按照使用范围规范列支，主要用于保障学校日常教学活动的开展，主要用于学生活动的开展、学校水电费支付、办公用品及办公设备购买、校园内各项维修维护等。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我校各项经费按照专款专用的原则，严格加强项目资金使用的监督检查，未出现公用经费列支劳务费的情况，切实提高项目资金的使用效益，达到政府采购标准的严格按照政府采购的相关规定执行。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前期准备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</w:t>
      </w:r>
      <w:r>
        <w:rPr>
          <w:rFonts w:hint="default" w:ascii="Times New Roman" w:hAnsi="Times New Roman" w:cs="Times New Roman"/>
          <w:szCs w:val="32"/>
        </w:rPr>
        <w:t>组织实施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主要用于保障学生日常教育教学的正常开展，义务教育阶段学校公用经费用于学生活动的开展、学校水电费支付、办公用品购买，中小学生教科书经费用于购买学生教科书，义务教育经济困难学生项目经费用于补助</w:t>
      </w:r>
      <w:r>
        <w:rPr>
          <w:rFonts w:hint="default" w:ascii="Times New Roman" w:hAnsi="Times New Roman" w:cs="Times New Roman"/>
          <w:szCs w:val="32"/>
          <w:lang w:eastAsia="zh-CN"/>
        </w:rPr>
        <w:t>家庭</w:t>
      </w:r>
      <w:r>
        <w:rPr>
          <w:rFonts w:hint="default" w:ascii="Times New Roman" w:hAnsi="Times New Roman" w:cs="Times New Roman"/>
          <w:szCs w:val="32"/>
        </w:rPr>
        <w:t>经济困难学生，招生工作经费用于学校开展招生工作等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达到政府采购标准的我校严格按照政府采购程序申报政府采购，</w:t>
      </w:r>
      <w:r>
        <w:rPr>
          <w:rFonts w:hint="default" w:ascii="Times New Roman" w:hAnsi="Times New Roman" w:cs="Times New Roman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</w:t>
      </w:r>
    </w:p>
    <w:p>
      <w:pPr>
        <w:numPr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项目资金情况分析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我校城乡义务教育学校公用经费</w:t>
      </w:r>
      <w:r>
        <w:rPr>
          <w:rFonts w:hint="default" w:ascii="Times New Roman" w:hAnsi="Times New Roman" w:cs="Times New Roman"/>
          <w:szCs w:val="32"/>
        </w:rPr>
        <w:t>共计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568693.97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  <w:bookmarkStart w:id="1" w:name="_GoBack"/>
      <w:bookmarkEnd w:id="1"/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</w:t>
      </w:r>
      <w:r>
        <w:rPr>
          <w:rFonts w:hint="default" w:ascii="Times New Roman" w:hAnsi="Times New Roman" w:cs="Times New Roman"/>
          <w:szCs w:val="32"/>
          <w:lang w:eastAsia="zh-CN"/>
        </w:rPr>
        <w:t>拨付</w:t>
      </w:r>
      <w:r>
        <w:rPr>
          <w:rFonts w:hint="default" w:ascii="Times New Roman" w:hAnsi="Times New Roman" w:cs="Times New Roman"/>
          <w:szCs w:val="32"/>
        </w:rPr>
        <w:t>到位，保证学校教育教学工作正常</w:t>
      </w:r>
      <w:r>
        <w:rPr>
          <w:rFonts w:hint="default" w:ascii="Times New Roman" w:hAnsi="Times New Roman" w:cs="Times New Roman"/>
          <w:szCs w:val="32"/>
          <w:lang w:eastAsia="zh-CN"/>
        </w:rPr>
        <w:t>运行</w:t>
      </w:r>
      <w:r>
        <w:rPr>
          <w:rFonts w:hint="default" w:ascii="Times New Roman" w:hAnsi="Times New Roman" w:cs="Times New Roman"/>
          <w:szCs w:val="32"/>
        </w:rPr>
        <w:t>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topLinePunct/>
        <w:ind w:left="594" w:leftChars="200" w:firstLine="0" w:firstLineChars="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进一步完善项目绩效的管理。还需上级部门多多指导培训专项经费的使用，进一步规范项目的实施。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6523F6"/>
    <w:rsid w:val="00016184"/>
    <w:rsid w:val="001161C1"/>
    <w:rsid w:val="001D31AD"/>
    <w:rsid w:val="001F47A7"/>
    <w:rsid w:val="00252C99"/>
    <w:rsid w:val="002B53DF"/>
    <w:rsid w:val="00344D0F"/>
    <w:rsid w:val="003C6F4B"/>
    <w:rsid w:val="004B27F1"/>
    <w:rsid w:val="00611BB6"/>
    <w:rsid w:val="006523F6"/>
    <w:rsid w:val="006569DA"/>
    <w:rsid w:val="00680296"/>
    <w:rsid w:val="006A6A41"/>
    <w:rsid w:val="006D39C0"/>
    <w:rsid w:val="00833D2F"/>
    <w:rsid w:val="008B46AB"/>
    <w:rsid w:val="009B1B1F"/>
    <w:rsid w:val="009C4A88"/>
    <w:rsid w:val="00A21F2D"/>
    <w:rsid w:val="00A32209"/>
    <w:rsid w:val="00B25C94"/>
    <w:rsid w:val="00B57F3F"/>
    <w:rsid w:val="00B74B58"/>
    <w:rsid w:val="00B77E7F"/>
    <w:rsid w:val="00CF6DC4"/>
    <w:rsid w:val="00D448E1"/>
    <w:rsid w:val="00E567CC"/>
    <w:rsid w:val="00F41206"/>
    <w:rsid w:val="00F72C6D"/>
    <w:rsid w:val="05AE36CA"/>
    <w:rsid w:val="08B34127"/>
    <w:rsid w:val="09372AB4"/>
    <w:rsid w:val="1240738A"/>
    <w:rsid w:val="1572177F"/>
    <w:rsid w:val="16F94DA0"/>
    <w:rsid w:val="192A5310"/>
    <w:rsid w:val="216C31B7"/>
    <w:rsid w:val="26AA2C5D"/>
    <w:rsid w:val="282A4357"/>
    <w:rsid w:val="2A841DF8"/>
    <w:rsid w:val="2E210196"/>
    <w:rsid w:val="31D717DA"/>
    <w:rsid w:val="35DF77D6"/>
    <w:rsid w:val="378A5996"/>
    <w:rsid w:val="381333BB"/>
    <w:rsid w:val="4B8B6732"/>
    <w:rsid w:val="4F374EC6"/>
    <w:rsid w:val="57A67C8F"/>
    <w:rsid w:val="5A3C6978"/>
    <w:rsid w:val="5D1C1D54"/>
    <w:rsid w:val="5E7B44D0"/>
    <w:rsid w:val="64352253"/>
    <w:rsid w:val="67600811"/>
    <w:rsid w:val="695C732A"/>
    <w:rsid w:val="75C44722"/>
    <w:rsid w:val="798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1694</Words>
  <Characters>1728</Characters>
  <Lines>13</Lines>
  <Paragraphs>3</Paragraphs>
  <TotalTime>2</TotalTime>
  <ScaleCrop>false</ScaleCrop>
  <LinksUpToDate>false</LinksUpToDate>
  <CharactersWithSpaces>1728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2024-07-16T03:03:26Z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16EC3FD2C02640CBAEB86E562DE50052</vt:lpwstr>
  </property>
</Properties>
</file>