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rPr>
        <w:t>完善呈贡区中小学心理健康软硬件环境提高心理健康教育效果的建议专项资金项目支出绩效报告</w:t>
      </w:r>
      <w:r>
        <w:rPr>
          <w:rFonts w:hint="eastAsia" w:ascii="方正小标宋_GBK" w:eastAsia="方正小标宋_GBK"/>
          <w:sz w:val="36"/>
          <w:szCs w:val="36"/>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topLinePunct/>
        <w:autoSpaceDE/>
        <w:autoSpaceDN/>
        <w:bidi w:val="0"/>
        <w:spacing w:line="540" w:lineRule="exact"/>
        <w:ind w:firstLine="594"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（一）项目基本情况简介</w:t>
      </w:r>
    </w:p>
    <w:p>
      <w:pPr>
        <w:keepNext w:val="0"/>
        <w:keepLines w:val="0"/>
        <w:pageBreakBefore w:val="0"/>
        <w:widowControl w:val="0"/>
        <w:kinsoku/>
        <w:wordWrap/>
        <w:overflowPunct/>
        <w:topLinePunct/>
        <w:autoSpaceDE/>
        <w:autoSpaceDN/>
        <w:bidi w:val="0"/>
        <w:spacing w:line="540" w:lineRule="exact"/>
        <w:ind w:firstLine="594" w:firstLineChars="200"/>
        <w:textAlignment w:val="auto"/>
        <w:rPr>
          <w:rFonts w:hint="eastAsia" w:ascii="仿宋_GB2312" w:hAnsi="仿宋_GB2312" w:cs="仿宋_GB2312"/>
          <w:kern w:val="0"/>
          <w:sz w:val="32"/>
          <w:szCs w:val="32"/>
          <w:lang w:val="en-US" w:eastAsia="zh-CN"/>
        </w:rPr>
      </w:pPr>
      <w:r>
        <w:rPr>
          <w:rFonts w:hint="eastAsia" w:ascii="仿宋_GB2312" w:hAnsi="仿宋_GB2312" w:cs="仿宋_GB2312"/>
          <w:kern w:val="0"/>
          <w:sz w:val="32"/>
          <w:szCs w:val="32"/>
          <w:lang w:val="en-US" w:eastAsia="zh-CN"/>
        </w:rPr>
        <w:t>区四届人大代表二次会议第 42093 号“关于完善呈贡区中小学心理健康软硬件环境，提高心理健康教育效果的建议”为重点建议并交呈贡区教育体育局办理，因财政处于“紧平衡”状态该项工作年初未作预算安排。为确保硬件设施得到改善，向呈贡区人民政府申请安排呈贡区第一小学等4所未建心理健康辅导室学校20万元补助资金用于建设学校心理健康辅导室。</w:t>
      </w:r>
    </w:p>
    <w:p>
      <w:pPr>
        <w:keepNext w:val="0"/>
        <w:keepLines w:val="0"/>
        <w:pageBreakBefore w:val="0"/>
        <w:widowControl w:val="0"/>
        <w:kinsoku/>
        <w:wordWrap/>
        <w:overflowPunct/>
        <w:topLinePunct/>
        <w:autoSpaceDE/>
        <w:autoSpaceDN/>
        <w:bidi w:val="0"/>
        <w:spacing w:line="540" w:lineRule="exact"/>
        <w:ind w:firstLine="594"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绩效目标设定及指标完成情况</w:t>
      </w:r>
    </w:p>
    <w:p>
      <w:pPr>
        <w:keepNext w:val="0"/>
        <w:keepLines w:val="0"/>
        <w:pageBreakBefore w:val="0"/>
        <w:widowControl w:val="0"/>
        <w:kinsoku/>
        <w:wordWrap/>
        <w:overflowPunct/>
        <w:autoSpaceDE/>
        <w:autoSpaceDN/>
        <w:bidi w:val="0"/>
        <w:spacing w:line="540" w:lineRule="exact"/>
        <w:ind w:left="0" w:leftChars="0" w:firstLine="64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zh-CN"/>
        </w:rPr>
        <w:t>所下达的完善呈贡区中小学心理健康软硬件环境提高心理健康教育效果的建议专项资金切实做到专款专用，均严格按照文件要求用于</w:t>
      </w:r>
      <w:r>
        <w:rPr>
          <w:rFonts w:hint="eastAsia" w:ascii="仿宋_GB2312" w:hAnsi="仿宋_GB2312" w:cs="仿宋_GB2312"/>
          <w:sz w:val="32"/>
          <w:szCs w:val="32"/>
          <w:lang w:val="en-US" w:eastAsia="zh-CN"/>
        </w:rPr>
        <w:t>提升学校心理健康软硬件设施相关工作的开展</w:t>
      </w:r>
      <w:r>
        <w:rPr>
          <w:rFonts w:hint="eastAsia" w:ascii="仿宋_GB2312" w:hAnsi="仿宋_GB2312" w:eastAsia="仿宋_GB2312" w:cs="仿宋_GB2312"/>
          <w:sz w:val="32"/>
          <w:szCs w:val="32"/>
          <w:lang w:val="zh-CN"/>
        </w:rPr>
        <w:t>。</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为确保硬件设施得到改善，安排呈贡区第一小学等4所未建心理健康辅导室学校20万元补助资金用于建设学校心理健康辅导室。</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594"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三、项目组织实施情况</w:t>
      </w:r>
    </w:p>
    <w:p>
      <w:pPr>
        <w:keepNext w:val="0"/>
        <w:keepLines w:val="0"/>
        <w:pageBreakBefore w:val="0"/>
        <w:widowControl w:val="0"/>
        <w:kinsoku/>
        <w:wordWrap/>
        <w:overflowPunct/>
        <w:topLinePunct/>
        <w:autoSpaceDE/>
        <w:autoSpaceDN/>
        <w:bidi w:val="0"/>
        <w:spacing w:line="540" w:lineRule="exact"/>
        <w:ind w:firstLine="594" w:firstLineChars="20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呈贡区教育体育局召开心理健康现场会 2.24892万元；支付</w:t>
      </w:r>
      <w:r>
        <w:rPr>
          <w:rFonts w:hint="eastAsia" w:ascii="仿宋_GB2312" w:hAnsi="仿宋_GB2312" w:eastAsia="仿宋_GB2312" w:cs="仿宋_GB2312"/>
          <w:sz w:val="32"/>
          <w:szCs w:val="32"/>
          <w:lang w:eastAsia="zh-CN"/>
        </w:rPr>
        <w:t>呈贡区第一小学（惠兰园校区）</w:t>
      </w:r>
      <w:r>
        <w:rPr>
          <w:rFonts w:hint="eastAsia" w:ascii="仿宋_GB2312" w:hAnsi="仿宋_GB2312" w:cs="仿宋_GB2312"/>
          <w:sz w:val="32"/>
          <w:szCs w:val="32"/>
          <w:lang w:val="en-US" w:eastAsia="zh-CN"/>
        </w:rPr>
        <w:t>心理健康咨询室建设费用</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4</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eastAsia="zh-CN"/>
        </w:rPr>
        <w:t>07773</w:t>
      </w:r>
      <w:r>
        <w:rPr>
          <w:rFonts w:hint="eastAsia" w:ascii="仿宋_GB2312" w:hAnsi="仿宋_GB2312" w:cs="仿宋_GB2312"/>
          <w:sz w:val="32"/>
          <w:szCs w:val="32"/>
          <w:lang w:eastAsia="zh-CN"/>
        </w:rPr>
        <w:t>万</w:t>
      </w:r>
      <w:r>
        <w:rPr>
          <w:rFonts w:hint="eastAsia" w:ascii="仿宋_GB2312" w:hAnsi="仿宋_GB2312" w:cs="仿宋_GB2312"/>
          <w:sz w:val="32"/>
          <w:szCs w:val="32"/>
          <w:lang w:val="en-US" w:eastAsia="zh-CN"/>
        </w:rPr>
        <w:t>元、</w:t>
      </w:r>
      <w:r>
        <w:rPr>
          <w:rFonts w:hint="eastAsia" w:ascii="仿宋_GB2312" w:hAnsi="仿宋_GB2312" w:eastAsia="仿宋_GB2312" w:cs="仿宋_GB2312"/>
          <w:sz w:val="32"/>
          <w:szCs w:val="32"/>
          <w:lang w:eastAsia="zh-CN"/>
        </w:rPr>
        <w:t>呈贡区第二小学3</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eastAsia="zh-CN"/>
        </w:rPr>
        <w:t>9957</w:t>
      </w:r>
      <w:r>
        <w:rPr>
          <w:rFonts w:hint="eastAsia" w:ascii="仿宋_GB2312" w:hAnsi="仿宋_GB2312" w:cs="仿宋_GB2312"/>
          <w:sz w:val="32"/>
          <w:szCs w:val="32"/>
          <w:lang w:eastAsia="zh-CN"/>
        </w:rPr>
        <w:t>万</w:t>
      </w:r>
      <w:r>
        <w:rPr>
          <w:rFonts w:hint="eastAsia" w:ascii="仿宋_GB2312" w:hAnsi="仿宋_GB2312" w:cs="仿宋_GB2312"/>
          <w:sz w:val="32"/>
          <w:szCs w:val="32"/>
          <w:lang w:val="en-US" w:eastAsia="zh-CN"/>
        </w:rPr>
        <w:t>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呈贡区第五小学3</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eastAsia="zh-CN"/>
        </w:rPr>
        <w:t>9819</w:t>
      </w:r>
      <w:r>
        <w:rPr>
          <w:rFonts w:hint="eastAsia" w:ascii="仿宋_GB2312" w:hAnsi="仿宋_GB2312" w:cs="仿宋_GB2312"/>
          <w:sz w:val="32"/>
          <w:szCs w:val="32"/>
          <w:lang w:eastAsia="zh-CN"/>
        </w:rPr>
        <w:t>万</w:t>
      </w:r>
      <w:r>
        <w:rPr>
          <w:rFonts w:hint="eastAsia" w:ascii="仿宋_GB2312" w:hAnsi="仿宋_GB2312" w:cs="仿宋_GB2312"/>
          <w:sz w:val="32"/>
          <w:szCs w:val="32"/>
          <w:lang w:val="en-US" w:eastAsia="zh-CN"/>
        </w:rPr>
        <w:t>元、</w:t>
      </w:r>
      <w:r>
        <w:rPr>
          <w:rFonts w:hint="eastAsia" w:ascii="仿宋_GB2312" w:hAnsi="仿宋_GB2312" w:eastAsia="仿宋_GB2312" w:cs="仿宋_GB2312"/>
          <w:sz w:val="32"/>
          <w:szCs w:val="32"/>
          <w:lang w:eastAsia="zh-CN"/>
        </w:rPr>
        <w:t>西联呈贡实验学校4</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eastAsia="zh-CN"/>
        </w:rPr>
        <w:t>5715</w:t>
      </w:r>
      <w:r>
        <w:rPr>
          <w:rFonts w:hint="eastAsia" w:ascii="仿宋_GB2312" w:hAnsi="仿宋_GB2312" w:cs="仿宋_GB2312"/>
          <w:sz w:val="32"/>
          <w:szCs w:val="32"/>
          <w:lang w:eastAsia="zh-CN"/>
        </w:rPr>
        <w:t>万</w:t>
      </w:r>
      <w:r>
        <w:rPr>
          <w:rFonts w:hint="eastAsia" w:ascii="仿宋_GB2312" w:hAnsi="仿宋_GB2312" w:cs="仿宋_GB2312"/>
          <w:sz w:val="32"/>
          <w:szCs w:val="32"/>
          <w:lang w:val="en-US" w:eastAsia="zh-CN"/>
        </w:rPr>
        <w:t>元，合计18.87575万元。</w:t>
      </w:r>
    </w:p>
    <w:p>
      <w:pPr>
        <w:keepNext w:val="0"/>
        <w:keepLines w:val="0"/>
        <w:pageBreakBefore w:val="0"/>
        <w:widowControl w:val="0"/>
        <w:kinsoku/>
        <w:wordWrap/>
        <w:overflowPunct/>
        <w:topLinePunct/>
        <w:autoSpaceDE/>
        <w:autoSpaceDN/>
        <w:bidi w:val="0"/>
        <w:spacing w:line="540" w:lineRule="exact"/>
        <w:ind w:firstLine="594"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、项目绩效情况</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594"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rPr>
        <w:t>严格</w:t>
      </w:r>
      <w:r>
        <w:rPr>
          <w:rFonts w:hint="eastAsia" w:ascii="仿宋_GB2312" w:hAnsi="仿宋_GB2312" w:eastAsia="仿宋_GB2312" w:cs="仿宋_GB2312"/>
          <w:sz w:val="32"/>
          <w:szCs w:val="32"/>
        </w:rPr>
        <w:t>按照相关管理制度规定执行，资金使用合规、合法，充分发挥使用效率，无存在问题。今后，会依旧严格执行资金使用制度，规范资金使用用途，积极发挥资金使用的最大效用。</w:t>
      </w:r>
    </w:p>
    <w:p>
      <w:pPr>
        <w:keepNext w:val="0"/>
        <w:keepLines w:val="0"/>
        <w:pageBreakBefore w:val="0"/>
        <w:widowControl w:val="0"/>
        <w:kinsoku/>
        <w:wordWrap/>
        <w:overflowPunct/>
        <w:topLinePunct/>
        <w:autoSpaceDE/>
        <w:autoSpaceDN/>
        <w:bidi w:val="0"/>
        <w:spacing w:line="540" w:lineRule="exact"/>
        <w:ind w:firstLine="594"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、存在的问题</w:t>
      </w:r>
    </w:p>
    <w:p>
      <w:pPr>
        <w:keepNext w:val="0"/>
        <w:keepLines w:val="0"/>
        <w:pageBreakBefore w:val="0"/>
        <w:widowControl w:val="0"/>
        <w:kinsoku/>
        <w:wordWrap/>
        <w:overflowPunct/>
        <w:topLinePunct/>
        <w:autoSpaceDE/>
        <w:autoSpaceDN/>
        <w:bidi w:val="0"/>
        <w:spacing w:line="540" w:lineRule="exact"/>
        <w:ind w:firstLine="59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经费的管理和使用，</w:t>
      </w:r>
      <w:r>
        <w:rPr>
          <w:rFonts w:hint="eastAsia" w:ascii="仿宋_GB2312" w:hAnsi="仿宋_GB2312" w:eastAsia="仿宋_GB2312" w:cs="仿宋_GB2312"/>
          <w:sz w:val="32"/>
          <w:szCs w:val="32"/>
          <w:lang w:eastAsia="zh-CN"/>
        </w:rPr>
        <w:t>做到专款专用，</w:t>
      </w:r>
      <w:r>
        <w:rPr>
          <w:rFonts w:hint="eastAsia" w:ascii="仿宋_GB2312" w:hAnsi="仿宋_GB2312" w:eastAsia="仿宋_GB2312" w:cs="仿宋_GB2312"/>
          <w:sz w:val="32"/>
          <w:szCs w:val="32"/>
        </w:rPr>
        <w:t>本着厉行节约，反对浪费，未出现虚列虚支、虚报冒领和挤占挪用</w:t>
      </w:r>
      <w:r>
        <w:rPr>
          <w:rFonts w:hint="eastAsia" w:ascii="仿宋_GB2312" w:hAnsi="仿宋_GB2312" w:eastAsia="仿宋_GB2312" w:cs="仿宋_GB2312"/>
          <w:sz w:val="32"/>
          <w:szCs w:val="32"/>
          <w:lang w:eastAsia="zh-CN"/>
        </w:rPr>
        <w:t>、克扣等情况</w:t>
      </w:r>
      <w:r>
        <w:rPr>
          <w:rFonts w:hint="eastAsia" w:ascii="仿宋_GB2312" w:hAnsi="仿宋_GB2312" w:eastAsia="仿宋_GB2312" w:cs="仿宋_GB2312"/>
          <w:sz w:val="32"/>
          <w:szCs w:val="32"/>
        </w:rPr>
        <w:t>，确保按规定用途使用</w:t>
      </w:r>
      <w:r>
        <w:rPr>
          <w:rFonts w:hint="eastAsia" w:ascii="仿宋_GB2312" w:hAnsi="仿宋_GB2312" w:eastAsia="仿宋_GB2312" w:cs="仿宋_GB2312"/>
          <w:sz w:val="32"/>
          <w:szCs w:val="32"/>
          <w:lang w:eastAsia="zh-CN"/>
        </w:rPr>
        <w:t>，无存在问题。</w:t>
      </w:r>
    </w:p>
    <w:p>
      <w:pPr>
        <w:keepNext w:val="0"/>
        <w:keepLines w:val="0"/>
        <w:pageBreakBefore w:val="0"/>
        <w:widowControl w:val="0"/>
        <w:kinsoku/>
        <w:wordWrap/>
        <w:overflowPunct/>
        <w:topLinePunct/>
        <w:autoSpaceDE/>
        <w:autoSpaceDN/>
        <w:bidi w:val="0"/>
        <w:spacing w:line="540" w:lineRule="exact"/>
        <w:ind w:firstLine="594"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、其他需要说明的问题</w:t>
      </w:r>
    </w:p>
    <w:p>
      <w:pPr>
        <w:keepNext w:val="0"/>
        <w:keepLines w:val="0"/>
        <w:pageBreakBefore w:val="0"/>
        <w:widowControl w:val="0"/>
        <w:kinsoku/>
        <w:wordWrap/>
        <w:overflowPunct/>
        <w:topLinePunct/>
        <w:autoSpaceDE/>
        <w:autoSpaceDN/>
        <w:bidi w:val="0"/>
        <w:spacing w:line="540" w:lineRule="exact"/>
        <w:ind w:firstLine="594"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（一）后续工作计划</w:t>
      </w:r>
    </w:p>
    <w:p>
      <w:pPr>
        <w:keepNext w:val="0"/>
        <w:keepLines w:val="0"/>
        <w:pageBreakBefore w:val="0"/>
        <w:widowControl w:val="0"/>
        <w:kinsoku/>
        <w:wordWrap/>
        <w:overflowPunct/>
        <w:autoSpaceDE/>
        <w:autoSpaceDN/>
        <w:bidi w:val="0"/>
        <w:adjustRightInd/>
        <w:snapToGrid/>
        <w:spacing w:line="540" w:lineRule="exact"/>
        <w:ind w:firstLine="594" w:firstLineChars="200"/>
        <w:textAlignment w:val="auto"/>
        <w:rPr>
          <w:sz w:val="32"/>
          <w:szCs w:val="32"/>
        </w:rPr>
      </w:pPr>
      <w:r>
        <w:rPr>
          <w:rFonts w:hint="eastAsia" w:ascii="仿宋_GB2312"/>
          <w:sz w:val="32"/>
          <w:szCs w:val="32"/>
        </w:rPr>
        <w:t>该项目资金严格按照相关管理制度规定执行</w:t>
      </w:r>
      <w:r>
        <w:rPr>
          <w:rFonts w:hint="eastAsia" w:ascii="仿宋_GB2312"/>
          <w:sz w:val="32"/>
          <w:szCs w:val="32"/>
          <w:lang w:eastAsia="zh-CN"/>
        </w:rPr>
        <w:t>，</w:t>
      </w:r>
      <w:bookmarkStart w:id="0" w:name="_GoBack"/>
      <w:bookmarkEnd w:id="0"/>
      <w:r>
        <w:rPr>
          <w:rFonts w:hint="eastAsia" w:ascii="仿宋_GB2312"/>
          <w:sz w:val="32"/>
          <w:szCs w:val="32"/>
        </w:rPr>
        <w:t>资金使用合规、合法，充分发挥使用效率，无存在问题</w:t>
      </w:r>
      <w:r>
        <w:rPr>
          <w:rFonts w:hint="eastAsia" w:ascii="仿宋_GB2312"/>
          <w:sz w:val="32"/>
          <w:szCs w:val="32"/>
          <w:lang w:eastAsia="zh-CN"/>
        </w:rPr>
        <w:t>。</w:t>
      </w:r>
      <w:r>
        <w:rPr>
          <w:rFonts w:hint="eastAsia" w:ascii="仿宋_GB2312"/>
          <w:sz w:val="32"/>
          <w:szCs w:val="32"/>
        </w:rPr>
        <w:t>今后</w:t>
      </w:r>
      <w:r>
        <w:rPr>
          <w:rFonts w:hint="eastAsia" w:ascii="仿宋_GB2312"/>
          <w:sz w:val="32"/>
          <w:szCs w:val="32"/>
          <w:lang w:eastAsia="zh-CN"/>
        </w:rPr>
        <w:t>，</w:t>
      </w:r>
      <w:r>
        <w:rPr>
          <w:rFonts w:hint="eastAsia" w:ascii="仿宋_GB2312"/>
          <w:sz w:val="32"/>
          <w:szCs w:val="32"/>
        </w:rPr>
        <w:t>会依旧严格执行资金使用制度，规范资金使用用途，积极发挥资金使用的最大效用。</w:t>
      </w:r>
    </w:p>
    <w:p>
      <w:pPr>
        <w:keepNext w:val="0"/>
        <w:keepLines w:val="0"/>
        <w:pageBreakBefore w:val="0"/>
        <w:widowControl w:val="0"/>
        <w:kinsoku/>
        <w:wordWrap/>
        <w:overflowPunct/>
        <w:topLinePunct/>
        <w:autoSpaceDE/>
        <w:autoSpaceDN/>
        <w:bidi w:val="0"/>
        <w:spacing w:line="540" w:lineRule="exact"/>
        <w:ind w:firstLine="594"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（二）主要经验做法、改进措施和有关建议等</w:t>
      </w:r>
    </w:p>
    <w:p>
      <w:pPr>
        <w:keepNext w:val="0"/>
        <w:keepLines w:val="0"/>
        <w:pageBreakBefore w:val="0"/>
        <w:widowControl w:val="0"/>
        <w:kinsoku/>
        <w:wordWrap/>
        <w:overflowPunct/>
        <w:autoSpaceDE/>
        <w:autoSpaceDN/>
        <w:bidi w:val="0"/>
        <w:adjustRightInd/>
        <w:snapToGrid/>
        <w:spacing w:line="540" w:lineRule="exact"/>
        <w:ind w:firstLine="593"/>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lang w:val="en-US" w:eastAsia="zh-CN"/>
        </w:rPr>
        <w:t>继续</w:t>
      </w:r>
      <w:r>
        <w:rPr>
          <w:rFonts w:hint="eastAsia" w:ascii="仿宋_GB2312" w:hAnsi="仿宋_GB2312" w:cs="仿宋_GB2312"/>
          <w:lang w:val="en-US" w:eastAsia="zh-CN"/>
        </w:rPr>
        <w:t>做好师生心理健康教育工作，提升学校心理健康软硬件设施。</w:t>
      </w:r>
    </w:p>
    <w:p>
      <w:pPr>
        <w:keepNext w:val="0"/>
        <w:keepLines w:val="0"/>
        <w:pageBreakBefore w:val="0"/>
        <w:widowControl w:val="0"/>
        <w:kinsoku/>
        <w:wordWrap/>
        <w:overflowPunct/>
        <w:autoSpaceDE/>
        <w:autoSpaceDN/>
        <w:bidi w:val="0"/>
        <w:spacing w:line="540" w:lineRule="exact"/>
        <w:textAlignment w:val="auto"/>
        <w:rPr>
          <w:rFonts w:hint="default" w:ascii="仿宋_GB2312" w:hAnsi="仿宋_GB2312" w:eastAsia="仿宋_GB2312" w:cs="仿宋_GB2312"/>
          <w:sz w:val="32"/>
          <w:szCs w:val="32"/>
          <w:lang w:val="en-US" w:eastAsia="zh-CN"/>
        </w:rPr>
      </w:pP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5AE36CA"/>
    <w:rsid w:val="378A5996"/>
    <w:rsid w:val="4DAB6041"/>
    <w:rsid w:val="5A3C6978"/>
    <w:rsid w:val="67600811"/>
    <w:rsid w:val="6BCE73CB"/>
    <w:rsid w:val="73FBFC79"/>
    <w:rsid w:val="74C77466"/>
    <w:rsid w:val="DBDE9B73"/>
    <w:rsid w:val="EBCBD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实施方案正文"/>
    <w:basedOn w:val="5"/>
    <w:qFormat/>
    <w:uiPriority w:val="99"/>
    <w:pPr>
      <w:ind w:firstLine="566" w:firstLineChars="202"/>
    </w:pPr>
  </w:style>
  <w:style w:type="paragraph" w:customStyle="1" w:styleId="5">
    <w:name w:val="正文 New"/>
    <w:next w:val="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149</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jyjcg</dc:creator>
  <cp:lastModifiedBy>Administrator</cp:lastModifiedBy>
  <dcterms:modified xsi:type="dcterms:W3CDTF">2024-02-29T08:31:39Z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ADA7CB9A3AC749CE9253ABF6EA3A450E_12</vt:lpwstr>
  </property>
</Properties>
</file>