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23</w:t>
      </w:r>
      <w:r>
        <w:rPr>
          <w:rFonts w:hint="eastAsia" w:ascii="方正小标宋简体" w:hAnsi="方正小标宋简体" w:eastAsia="方正小标宋简体" w:cs="方正小标宋简体"/>
          <w:bCs/>
          <w:kern w:val="0"/>
          <w:sz w:val="44"/>
          <w:szCs w:val="44"/>
        </w:rPr>
        <w:t>年招生考试工作经费</w:t>
      </w:r>
      <w:r>
        <w:rPr>
          <w:rFonts w:hint="eastAsia" w:ascii="方正小标宋简体" w:hAnsi="方正小标宋简体" w:eastAsia="方正小标宋简体" w:cs="方正小标宋简体"/>
          <w:bCs/>
          <w:kern w:val="0"/>
          <w:sz w:val="44"/>
          <w:szCs w:val="44"/>
          <w:lang w:eastAsia="zh-CN"/>
        </w:rPr>
        <w:t>等</w:t>
      </w:r>
      <w:r>
        <w:rPr>
          <w:rFonts w:hint="eastAsia" w:ascii="方正小标宋简体" w:hAnsi="方正小标宋简体" w:eastAsia="方正小标宋简体" w:cs="方正小标宋简体"/>
          <w:bCs/>
          <w:kern w:val="0"/>
          <w:sz w:val="44"/>
          <w:szCs w:val="44"/>
        </w:rPr>
        <w:t>项目支出绩效</w:t>
      </w:r>
      <w:r>
        <w:rPr>
          <w:rFonts w:hint="eastAsia" w:ascii="方正小标宋简体" w:hAnsi="方正小标宋简体" w:eastAsia="方正小标宋简体" w:cs="方正小标宋简体"/>
          <w:bCs/>
          <w:kern w:val="0"/>
          <w:sz w:val="44"/>
          <w:szCs w:val="44"/>
          <w:lang w:eastAsia="zh-CN"/>
        </w:rPr>
        <w:t>报告</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ascii="仿宋_GB2312"/>
          <w:b/>
          <w:szCs w:val="32"/>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（一）项目基本情况简介</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color w:val="auto"/>
          <w:sz w:val="32"/>
          <w:szCs w:val="32"/>
        </w:rPr>
      </w:pPr>
      <w:r>
        <w:rPr>
          <w:rFonts w:hint="eastAsia" w:ascii="Times New Roman" w:hAnsi="Times New Roman" w:eastAsia="仿宋_GB2312"/>
          <w:kern w:val="0"/>
          <w:sz w:val="32"/>
          <w:szCs w:val="32"/>
        </w:rPr>
        <w:t>呈贡区</w:t>
      </w:r>
      <w:r>
        <w:rPr>
          <w:rFonts w:hint="eastAsia" w:ascii="Times New Roman" w:hAnsi="Times New Roman" w:eastAsia="仿宋_GB2312"/>
          <w:kern w:val="0"/>
          <w:sz w:val="32"/>
          <w:szCs w:val="32"/>
          <w:lang w:eastAsia="zh-CN"/>
        </w:rPr>
        <w:t>招生考试院</w:t>
      </w:r>
      <w:r>
        <w:rPr>
          <w:rFonts w:hint="eastAsia" w:ascii="Times New Roman" w:hAnsi="Times New Roman"/>
          <w:kern w:val="0"/>
          <w:sz w:val="32"/>
          <w:szCs w:val="32"/>
          <w:lang w:val="en-US" w:eastAsia="zh-CN"/>
        </w:rPr>
        <w:t>2023年项目资金收入合计806.64万元，其中年初结转和结余145.25万元，财政拨款102.65万元，其他资金558.74万元。年初结转和结余145.25万元全部为2022年下半年教师资格考试（笔试）工作经费，因资金于2022年12月底才到账故形成结余年后支出；财政拨款102.65万元，其中年初</w:t>
      </w:r>
      <w:r>
        <w:rPr>
          <w:rFonts w:hint="eastAsia" w:ascii="Times New Roman" w:hAnsi="Times New Roman" w:eastAsia="仿宋_GB2312"/>
          <w:kern w:val="0"/>
          <w:sz w:val="32"/>
          <w:szCs w:val="32"/>
          <w:lang w:eastAsia="zh-CN"/>
        </w:rPr>
        <w:t>预算</w:t>
      </w:r>
      <w:r>
        <w:rPr>
          <w:rFonts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w:t>
      </w:r>
      <w:r>
        <w:rPr>
          <w:rFonts w:hint="eastAsia" w:ascii="Times New Roman" w:hAnsi="Times New Roman"/>
          <w:kern w:val="0"/>
          <w:sz w:val="32"/>
          <w:szCs w:val="32"/>
          <w:lang w:val="en-US" w:eastAsia="zh-CN"/>
        </w:rPr>
        <w:t>3</w:t>
      </w:r>
      <w:r>
        <w:rPr>
          <w:rFonts w:hint="eastAsia" w:ascii="Times New Roman" w:hAnsi="Times New Roman" w:eastAsia="仿宋_GB2312"/>
          <w:kern w:val="0"/>
          <w:sz w:val="32"/>
          <w:szCs w:val="32"/>
        </w:rPr>
        <w:t>年招生考试工作经费</w:t>
      </w:r>
      <w:r>
        <w:rPr>
          <w:rFonts w:hint="eastAsia" w:ascii="Times New Roman" w:hAnsi="Times New Roman"/>
          <w:kern w:val="0"/>
          <w:sz w:val="32"/>
          <w:szCs w:val="32"/>
          <w:lang w:eastAsia="zh-CN"/>
        </w:rPr>
        <w:t>收入</w:t>
      </w:r>
      <w:r>
        <w:rPr>
          <w:rFonts w:hint="eastAsia" w:ascii="Times New Roman" w:hAnsi="Times New Roman" w:eastAsia="仿宋_GB2312"/>
          <w:kern w:val="0"/>
          <w:sz w:val="32"/>
          <w:szCs w:val="32"/>
        </w:rPr>
        <w:t>为</w:t>
      </w:r>
      <w:r>
        <w:rPr>
          <w:rFonts w:hint="eastAsia" w:ascii="Times New Roman" w:hAnsi="Times New Roman"/>
          <w:kern w:val="0"/>
          <w:sz w:val="32"/>
          <w:szCs w:val="32"/>
          <w:lang w:val="en-US" w:eastAsia="zh-CN"/>
        </w:rPr>
        <w:t>40万</w:t>
      </w:r>
      <w:r>
        <w:rPr>
          <w:rFonts w:hint="eastAsia" w:ascii="Times New Roman" w:hAnsi="Times New Roman" w:eastAsia="仿宋_GB2312"/>
          <w:kern w:val="0"/>
          <w:sz w:val="32"/>
          <w:szCs w:val="32"/>
        </w:rPr>
        <w:t>元，</w:t>
      </w:r>
      <w:r>
        <w:rPr>
          <w:rFonts w:hint="eastAsia" w:ascii="Times New Roman" w:hAnsi="Times New Roman"/>
          <w:color w:val="auto"/>
          <w:kern w:val="0"/>
          <w:sz w:val="32"/>
          <w:szCs w:val="32"/>
          <w:lang w:val="en-US" w:eastAsia="zh-CN"/>
        </w:rPr>
        <w:t>市级核拨结转2023年高考等考试工作经费62.65万元；</w:t>
      </w:r>
      <w:r>
        <w:rPr>
          <w:rFonts w:hint="eastAsia" w:ascii="Times New Roman" w:hAnsi="Times New Roman"/>
          <w:kern w:val="0"/>
          <w:sz w:val="32"/>
          <w:szCs w:val="32"/>
          <w:lang w:val="en-US" w:eastAsia="zh-CN"/>
        </w:rPr>
        <w:t>其他资金558.74万元，其中非税资金230.48万元，（自有资金）其他部门核拨各项招生考试工作经费328.26万元。</w:t>
      </w:r>
      <w:r>
        <w:rPr>
          <w:rFonts w:hint="eastAsia" w:ascii="Times New Roman" w:hAnsi="Times New Roman" w:eastAsia="仿宋_GB2312"/>
          <w:kern w:val="0"/>
          <w:sz w:val="32"/>
          <w:szCs w:val="32"/>
          <w:lang w:val="en-US" w:eastAsia="zh-CN"/>
        </w:rPr>
        <w:t>202</w:t>
      </w:r>
      <w:r>
        <w:rPr>
          <w:rFonts w:hint="eastAsia" w:ascii="Times New Roman" w:hAnsi="Times New Roman"/>
          <w:kern w:val="0"/>
          <w:sz w:val="32"/>
          <w:szCs w:val="32"/>
          <w:lang w:val="en-US" w:eastAsia="zh-CN"/>
        </w:rPr>
        <w:t>3</w:t>
      </w:r>
      <w:r>
        <w:rPr>
          <w:rFonts w:hint="eastAsia" w:ascii="Times New Roman" w:hAnsi="Times New Roman" w:eastAsia="仿宋_GB2312"/>
          <w:kern w:val="0"/>
          <w:sz w:val="32"/>
          <w:szCs w:val="32"/>
          <w:lang w:val="en-US" w:eastAsia="zh-CN"/>
        </w:rPr>
        <w:t>年</w:t>
      </w:r>
      <w:r>
        <w:rPr>
          <w:rFonts w:hint="eastAsia" w:ascii="Times New Roman" w:hAnsi="Times New Roman" w:eastAsia="仿宋_GB2312"/>
          <w:kern w:val="0"/>
          <w:sz w:val="32"/>
          <w:szCs w:val="32"/>
          <w:lang w:eastAsia="zh-CN"/>
        </w:rPr>
        <w:t>招生考试工作经费实际</w:t>
      </w:r>
      <w:r>
        <w:rPr>
          <w:rFonts w:hint="eastAsia" w:ascii="Times New Roman" w:hAnsi="Times New Roman" w:eastAsia="仿宋_GB2312"/>
          <w:kern w:val="0"/>
          <w:sz w:val="32"/>
          <w:szCs w:val="32"/>
        </w:rPr>
        <w:t>支出</w:t>
      </w:r>
      <w:r>
        <w:rPr>
          <w:rFonts w:hint="eastAsia" w:ascii="Times New Roman" w:hAnsi="Times New Roman" w:eastAsia="仿宋_GB2312"/>
          <w:kern w:val="0"/>
          <w:sz w:val="32"/>
          <w:szCs w:val="32"/>
          <w:lang w:eastAsia="zh-CN"/>
        </w:rPr>
        <w:t>项目合计为</w:t>
      </w:r>
      <w:r>
        <w:rPr>
          <w:rFonts w:hint="eastAsia" w:ascii="Times New Roman" w:hAnsi="Times New Roman"/>
          <w:kern w:val="0"/>
          <w:sz w:val="32"/>
          <w:szCs w:val="32"/>
          <w:lang w:val="en-US" w:eastAsia="zh-CN"/>
        </w:rPr>
        <w:t>711.45万元</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其中</w:t>
      </w:r>
      <w:r>
        <w:rPr>
          <w:rFonts w:hint="eastAsia" w:ascii="Times New Roman" w:hAnsi="Times New Roman"/>
          <w:kern w:val="0"/>
          <w:sz w:val="32"/>
          <w:szCs w:val="32"/>
          <w:lang w:eastAsia="zh-CN"/>
        </w:rPr>
        <w:t>财政拨款支出</w:t>
      </w:r>
      <w:r>
        <w:rPr>
          <w:rFonts w:hint="eastAsia" w:ascii="Times New Roman" w:hAnsi="Times New Roman"/>
          <w:kern w:val="0"/>
          <w:sz w:val="32"/>
          <w:szCs w:val="32"/>
          <w:lang w:val="en-US" w:eastAsia="zh-CN"/>
        </w:rPr>
        <w:t>102.65万元，其他资金608.80万元。年末结转和结余（其他资金）95.19万元，全部为（自有资金）其他部门核拨各项招生考试工作经费，因部分资金12月底才到账故形成结余年后支出。2023年收入</w:t>
      </w:r>
      <w:r>
        <w:rPr>
          <w:rFonts w:hint="eastAsia" w:ascii="Times New Roman" w:hAnsi="Times New Roman" w:eastAsia="仿宋_GB2312"/>
          <w:kern w:val="0"/>
          <w:sz w:val="32"/>
          <w:szCs w:val="32"/>
        </w:rPr>
        <w:t>款项</w:t>
      </w:r>
      <w:r>
        <w:rPr>
          <w:rFonts w:hint="eastAsia" w:ascii="Times New Roman" w:hAnsi="Times New Roman"/>
          <w:kern w:val="0"/>
          <w:sz w:val="32"/>
          <w:szCs w:val="32"/>
          <w:lang w:eastAsia="zh-CN"/>
        </w:rPr>
        <w:t>主要</w:t>
      </w:r>
      <w:r>
        <w:rPr>
          <w:rFonts w:hint="eastAsia" w:ascii="Times New Roman" w:hAnsi="Times New Roman" w:eastAsia="仿宋_GB2312"/>
          <w:kern w:val="0"/>
          <w:sz w:val="32"/>
          <w:szCs w:val="32"/>
        </w:rPr>
        <w:t>用于</w:t>
      </w:r>
      <w:r>
        <w:rPr>
          <w:rFonts w:hint="eastAsia" w:ascii="Times New Roman" w:hAnsi="Times New Roman"/>
          <w:kern w:val="0"/>
          <w:sz w:val="32"/>
          <w:szCs w:val="32"/>
          <w:lang w:eastAsia="zh-CN"/>
        </w:rPr>
        <w:t>临时考场建设及</w:t>
      </w:r>
      <w:r>
        <w:rPr>
          <w:rFonts w:hint="eastAsia" w:ascii="Times New Roman" w:hAnsi="Times New Roman" w:eastAsia="仿宋_GB2312"/>
          <w:kern w:val="0"/>
          <w:sz w:val="32"/>
          <w:szCs w:val="32"/>
        </w:rPr>
        <w:t>组织初</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高中学业水平考试、全国高校招生考试、高等教育自学考试、成人高校招生考试、</w:t>
      </w:r>
      <w:r>
        <w:rPr>
          <w:rFonts w:hint="eastAsia" w:ascii="Times New Roman" w:hAnsi="Times New Roman" w:eastAsia="仿宋_GB2312"/>
          <w:kern w:val="0"/>
          <w:sz w:val="32"/>
          <w:szCs w:val="32"/>
          <w:lang w:eastAsia="zh-CN"/>
        </w:rPr>
        <w:t>英语听力及口语测试</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初中升学考试、专升本</w:t>
      </w:r>
      <w:r>
        <w:rPr>
          <w:rFonts w:hint="eastAsia" w:ascii="Times New Roman" w:hAnsi="Times New Roman" w:eastAsia="仿宋_GB2312"/>
          <w:kern w:val="0"/>
          <w:sz w:val="32"/>
          <w:szCs w:val="32"/>
        </w:rPr>
        <w:t>考试</w:t>
      </w:r>
      <w:r>
        <w:rPr>
          <w:rFonts w:hint="eastAsia" w:ascii="Times New Roman" w:hAnsi="Times New Roman" w:eastAsia="仿宋_GB2312"/>
          <w:kern w:val="0"/>
          <w:sz w:val="32"/>
          <w:szCs w:val="32"/>
          <w:lang w:eastAsia="zh-CN"/>
        </w:rPr>
        <w:t>、预科升学考试</w:t>
      </w:r>
      <w:r>
        <w:rPr>
          <w:rFonts w:hint="eastAsia" w:ascii="Times New Roman" w:hAnsi="Times New Roman"/>
          <w:kern w:val="0"/>
          <w:sz w:val="32"/>
          <w:szCs w:val="32"/>
          <w:lang w:eastAsia="zh-CN"/>
        </w:rPr>
        <w:t>、中小学教师资格考试</w:t>
      </w:r>
      <w:r>
        <w:rPr>
          <w:rFonts w:hint="eastAsia" w:ascii="Times New Roman" w:hAnsi="Times New Roman" w:eastAsia="仿宋_GB2312"/>
          <w:kern w:val="0"/>
          <w:sz w:val="32"/>
          <w:szCs w:val="32"/>
        </w:rPr>
        <w:t>等</w:t>
      </w:r>
      <w:r>
        <w:rPr>
          <w:rFonts w:hint="eastAsia" w:ascii="Times New Roman" w:hAnsi="Times New Roman" w:eastAsia="仿宋_GB2312"/>
          <w:kern w:val="0"/>
          <w:sz w:val="32"/>
          <w:szCs w:val="32"/>
          <w:lang w:eastAsia="zh-CN"/>
        </w:rPr>
        <w:t>约</w:t>
      </w:r>
      <w:r>
        <w:rPr>
          <w:rFonts w:hint="eastAsia" w:ascii="Times New Roman" w:hAnsi="Times New Roman"/>
          <w:kern w:val="0"/>
          <w:sz w:val="32"/>
          <w:szCs w:val="32"/>
          <w:lang w:val="en-US" w:eastAsia="zh-CN"/>
        </w:rPr>
        <w:t>25</w:t>
      </w:r>
      <w:r>
        <w:rPr>
          <w:rFonts w:hint="eastAsia" w:ascii="Times New Roman" w:hAnsi="Times New Roman" w:eastAsia="仿宋_GB2312"/>
          <w:kern w:val="0"/>
          <w:sz w:val="32"/>
          <w:szCs w:val="32"/>
        </w:rPr>
        <w:t>场次</w:t>
      </w:r>
      <w:r>
        <w:rPr>
          <w:rFonts w:hint="eastAsia" w:ascii="Times New Roman" w:hAnsi="Times New Roman" w:eastAsia="仿宋_GB2312"/>
          <w:color w:val="auto"/>
          <w:kern w:val="0"/>
          <w:sz w:val="32"/>
          <w:szCs w:val="32"/>
        </w:rPr>
        <w:t>考试考务</w:t>
      </w:r>
      <w:r>
        <w:rPr>
          <w:rFonts w:hint="eastAsia" w:ascii="Times New Roman" w:hAnsi="Times New Roman"/>
          <w:color w:val="auto"/>
          <w:kern w:val="0"/>
          <w:sz w:val="32"/>
          <w:szCs w:val="32"/>
          <w:lang w:eastAsia="zh-CN"/>
        </w:rPr>
        <w:t>组织实施相关</w:t>
      </w:r>
      <w:r>
        <w:rPr>
          <w:rFonts w:hint="eastAsia" w:ascii="Times New Roman" w:hAnsi="Times New Roman" w:eastAsia="仿宋_GB2312"/>
          <w:color w:val="auto"/>
          <w:kern w:val="0"/>
          <w:sz w:val="32"/>
          <w:szCs w:val="32"/>
        </w:rPr>
        <w:t>费</w:t>
      </w:r>
      <w:r>
        <w:rPr>
          <w:rFonts w:hint="eastAsia" w:ascii="Times New Roman" w:hAnsi="Times New Roman"/>
          <w:color w:val="auto"/>
          <w:kern w:val="0"/>
          <w:sz w:val="32"/>
          <w:szCs w:val="32"/>
          <w:lang w:eastAsia="zh-CN"/>
        </w:rPr>
        <w:t>用</w:t>
      </w:r>
      <w:r>
        <w:rPr>
          <w:rFonts w:hint="eastAsia" w:ascii="Times New Roman" w:hAnsi="Times New Roman" w:eastAsia="仿宋_GB2312"/>
          <w:color w:val="auto"/>
          <w:kern w:val="0"/>
          <w:sz w:val="32"/>
          <w:szCs w:val="32"/>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lang w:eastAsia="zh-CN"/>
        </w:rPr>
        <w:t>（二）</w:t>
      </w:r>
      <w:r>
        <w:rPr>
          <w:rFonts w:hint="eastAsia" w:ascii="Times New Roman" w:hAnsi="Times New Roman" w:eastAsia="楷体_GB2312" w:cs="Times New Roman"/>
          <w:color w:val="auto"/>
          <w:sz w:val="32"/>
          <w:szCs w:val="32"/>
        </w:rPr>
        <w:t>绩效目标设定及指标完成情况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23</w:t>
      </w:r>
      <w:r>
        <w:rPr>
          <w:rFonts w:hint="eastAsia" w:ascii="Times New Roman" w:hAnsi="Times New Roman" w:eastAsia="仿宋_GB2312"/>
          <w:kern w:val="0"/>
          <w:sz w:val="32"/>
          <w:szCs w:val="32"/>
        </w:rPr>
        <w:t>年招生考试工作目标主要</w:t>
      </w:r>
      <w:r>
        <w:rPr>
          <w:rFonts w:hint="eastAsia" w:ascii="Times New Roman" w:hAnsi="Times New Roman" w:eastAsia="仿宋_GB2312"/>
          <w:kern w:val="0"/>
          <w:sz w:val="32"/>
          <w:szCs w:val="32"/>
          <w:lang w:eastAsia="zh-CN"/>
        </w:rPr>
        <w:t>是</w:t>
      </w:r>
      <w:r>
        <w:rPr>
          <w:rFonts w:hint="eastAsia" w:ascii="Times New Roman" w:hAnsi="Times New Roman" w:eastAsia="仿宋_GB2312"/>
          <w:kern w:val="0"/>
          <w:sz w:val="32"/>
          <w:szCs w:val="32"/>
        </w:rPr>
        <w:t>认真组织各考点进行</w:t>
      </w:r>
      <w:r>
        <w:rPr>
          <w:rFonts w:hint="eastAsia" w:ascii="Times New Roman" w:hAnsi="Times New Roman"/>
          <w:color w:val="auto"/>
          <w:kern w:val="0"/>
          <w:sz w:val="32"/>
          <w:szCs w:val="32"/>
          <w:lang w:eastAsia="zh-CN"/>
        </w:rPr>
        <w:t>各项考务</w:t>
      </w:r>
      <w:r>
        <w:rPr>
          <w:rFonts w:hint="eastAsia" w:ascii="Times New Roman" w:hAnsi="Times New Roman" w:eastAsia="仿宋_GB2312"/>
          <w:color w:val="auto"/>
          <w:kern w:val="0"/>
          <w:sz w:val="32"/>
          <w:szCs w:val="32"/>
        </w:rPr>
        <w:t>培训</w:t>
      </w:r>
      <w:r>
        <w:rPr>
          <w:rFonts w:hint="eastAsia" w:ascii="Times New Roman" w:hAnsi="Times New Roman" w:eastAsia="仿宋_GB2312"/>
          <w:kern w:val="0"/>
          <w:sz w:val="32"/>
          <w:szCs w:val="32"/>
        </w:rPr>
        <w:t>，始终做到严密组织考试</w:t>
      </w:r>
      <w:bookmarkStart w:id="0" w:name="_GoBack"/>
      <w:bookmarkEnd w:id="0"/>
      <w:r>
        <w:rPr>
          <w:rFonts w:hint="eastAsia" w:ascii="Times New Roman" w:hAnsi="Times New Roman" w:eastAsia="仿宋_GB2312"/>
          <w:kern w:val="0"/>
          <w:sz w:val="32"/>
          <w:szCs w:val="32"/>
        </w:rPr>
        <w:t>，促进教育</w:t>
      </w:r>
      <w:r>
        <w:rPr>
          <w:rFonts w:hint="eastAsia" w:ascii="Times New Roman" w:hAnsi="Times New Roman" w:eastAsia="仿宋_GB2312"/>
          <w:kern w:val="0"/>
          <w:sz w:val="32"/>
          <w:szCs w:val="32"/>
          <w:lang w:eastAsia="zh-CN"/>
        </w:rPr>
        <w:t>及人才选拔的合理性、公平性；为国家选拔德智体全面发展的合格人才；为教育评价提供主要依据</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招生考试经费</w:t>
      </w:r>
      <w:r>
        <w:rPr>
          <w:rFonts w:hint="eastAsia" w:ascii="Times New Roman" w:hAnsi="Times New Roman" w:eastAsia="仿宋_GB2312"/>
          <w:kern w:val="0"/>
          <w:sz w:val="32"/>
          <w:szCs w:val="32"/>
        </w:rPr>
        <w:t>项目</w:t>
      </w:r>
      <w:r>
        <w:rPr>
          <w:rFonts w:hint="eastAsia" w:ascii="Times New Roman" w:hAnsi="Times New Roman" w:eastAsia="仿宋_GB2312"/>
          <w:kern w:val="0"/>
          <w:sz w:val="32"/>
          <w:szCs w:val="32"/>
          <w:lang w:eastAsia="zh-CN"/>
        </w:rPr>
        <w:t>的</w:t>
      </w:r>
      <w:r>
        <w:rPr>
          <w:rFonts w:hint="eastAsia" w:ascii="Times New Roman" w:hAnsi="Times New Roman" w:eastAsia="仿宋_GB2312"/>
          <w:kern w:val="0"/>
          <w:sz w:val="32"/>
          <w:szCs w:val="32"/>
        </w:rPr>
        <w:t>实施</w:t>
      </w:r>
      <w:r>
        <w:rPr>
          <w:rFonts w:hint="eastAsia" w:ascii="Times New Roman" w:hAnsi="Times New Roman" w:eastAsia="仿宋_GB2312"/>
          <w:kern w:val="0"/>
          <w:sz w:val="32"/>
          <w:szCs w:val="32"/>
          <w:lang w:eastAsia="zh-CN"/>
        </w:rPr>
        <w:t>为</w:t>
      </w:r>
      <w:r>
        <w:rPr>
          <w:rFonts w:hint="eastAsia" w:ascii="Times New Roman" w:hAnsi="Times New Roman" w:eastAsia="仿宋_GB2312"/>
          <w:kern w:val="0"/>
          <w:sz w:val="32"/>
          <w:szCs w:val="32"/>
          <w:lang w:val="en-US" w:eastAsia="zh-CN"/>
        </w:rPr>
        <w:t>2023年各项考试的顺利组织提供了经费的保障。按计划，</w:t>
      </w: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23</w:t>
      </w:r>
      <w:r>
        <w:rPr>
          <w:rFonts w:hint="eastAsia" w:ascii="Times New Roman" w:hAnsi="Times New Roman" w:eastAsia="仿宋_GB2312"/>
          <w:kern w:val="0"/>
          <w:sz w:val="32"/>
          <w:szCs w:val="32"/>
        </w:rPr>
        <w:t>年1月—6月完成50%，</w:t>
      </w:r>
      <w:r>
        <w:rPr>
          <w:rFonts w:hint="eastAsia" w:ascii="Times New Roman" w:hAnsi="Times New Roman"/>
          <w:kern w:val="0"/>
          <w:sz w:val="32"/>
          <w:szCs w:val="32"/>
          <w:lang w:eastAsia="zh-CN"/>
        </w:rPr>
        <w:t>全年</w:t>
      </w:r>
      <w:r>
        <w:rPr>
          <w:rFonts w:hint="eastAsia" w:ascii="Times New Roman" w:hAnsi="Times New Roman" w:eastAsia="仿宋_GB2312"/>
          <w:kern w:val="0"/>
          <w:sz w:val="32"/>
          <w:szCs w:val="32"/>
        </w:rPr>
        <w:t>完成</w:t>
      </w:r>
      <w:r>
        <w:rPr>
          <w:rFonts w:hint="eastAsia" w:ascii="Times New Roman" w:hAnsi="Times New Roman"/>
          <w:kern w:val="0"/>
          <w:sz w:val="32"/>
          <w:szCs w:val="32"/>
          <w:lang w:val="en-US" w:eastAsia="zh-CN"/>
        </w:rPr>
        <w:t>100</w:t>
      </w:r>
      <w:r>
        <w:rPr>
          <w:rFonts w:hint="eastAsia" w:ascii="Times New Roman" w:hAnsi="Times New Roman" w:eastAsia="仿宋_GB2312"/>
          <w:kern w:val="0"/>
          <w:sz w:val="32"/>
          <w:szCs w:val="32"/>
        </w:rPr>
        <w:t>%。</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rPr>
      </w:pPr>
      <w:r>
        <w:rPr>
          <w:rFonts w:hint="eastAsia" w:ascii="Times New Roman" w:hAnsi="Times New Roman" w:eastAsia="楷体_GB2312" w:cs="Times New Roman"/>
          <w:color w:val="auto"/>
          <w:sz w:val="32"/>
          <w:szCs w:val="32"/>
        </w:rPr>
        <w:t>（一）项目资金情况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1.项目资金到位情况。招生考试</w:t>
      </w:r>
      <w:r>
        <w:rPr>
          <w:rFonts w:hint="eastAsia" w:ascii="Times New Roman" w:hAnsi="Times New Roman" w:eastAsia="仿宋_GB2312"/>
          <w:kern w:val="0"/>
          <w:sz w:val="32"/>
          <w:szCs w:val="32"/>
          <w:lang w:eastAsia="zh-CN"/>
        </w:rPr>
        <w:t>工作</w:t>
      </w:r>
      <w:r>
        <w:rPr>
          <w:rFonts w:hint="eastAsia" w:ascii="Times New Roman" w:hAnsi="Times New Roman" w:eastAsia="仿宋_GB2312"/>
          <w:kern w:val="0"/>
          <w:sz w:val="32"/>
          <w:szCs w:val="32"/>
        </w:rPr>
        <w:t>经费</w:t>
      </w:r>
      <w:r>
        <w:rPr>
          <w:rFonts w:hint="eastAsia" w:ascii="Times New Roman" w:hAnsi="Times New Roman" w:eastAsia="仿宋_GB2312"/>
          <w:kern w:val="0"/>
          <w:sz w:val="32"/>
          <w:szCs w:val="32"/>
          <w:lang w:eastAsia="zh-CN"/>
        </w:rPr>
        <w:t>项目</w:t>
      </w:r>
      <w:r>
        <w:rPr>
          <w:rFonts w:hint="eastAsia" w:ascii="Times New Roman" w:hAnsi="Times New Roman" w:eastAsia="仿宋_GB2312"/>
          <w:kern w:val="0"/>
          <w:sz w:val="32"/>
          <w:szCs w:val="32"/>
        </w:rPr>
        <w:t>预算支出</w:t>
      </w:r>
      <w:r>
        <w:rPr>
          <w:rFonts w:hint="eastAsia" w:ascii="Times New Roman" w:hAnsi="Times New Roman" w:eastAsia="仿宋_GB2312"/>
          <w:kern w:val="0"/>
          <w:sz w:val="32"/>
          <w:szCs w:val="32"/>
          <w:lang w:eastAsia="zh-CN"/>
        </w:rPr>
        <w:t>为</w:t>
      </w:r>
      <w:r>
        <w:rPr>
          <w:rFonts w:hint="eastAsia" w:ascii="Times New Roman" w:hAnsi="Times New Roman" w:eastAsia="仿宋_GB2312"/>
          <w:kern w:val="0"/>
          <w:sz w:val="32"/>
          <w:szCs w:val="32"/>
          <w:lang w:val="en-US" w:eastAsia="zh-CN"/>
        </w:rPr>
        <w:t>711.4</w:t>
      </w:r>
      <w:r>
        <w:rPr>
          <w:rFonts w:hint="eastAsia" w:ascii="Times New Roman" w:hAnsi="Times New Roman"/>
          <w:kern w:val="0"/>
          <w:sz w:val="32"/>
          <w:szCs w:val="32"/>
          <w:lang w:val="en-US" w:eastAsia="zh-CN"/>
        </w:rPr>
        <w:t>5</w:t>
      </w:r>
      <w:r>
        <w:rPr>
          <w:rFonts w:hint="eastAsia" w:ascii="Times New Roman" w:hAnsi="Times New Roman" w:eastAsia="仿宋_GB2312"/>
          <w:kern w:val="0"/>
          <w:sz w:val="32"/>
          <w:szCs w:val="32"/>
        </w:rPr>
        <w:t>万元，</w:t>
      </w:r>
      <w:r>
        <w:rPr>
          <w:rFonts w:hint="eastAsia" w:ascii="Times New Roman" w:hAnsi="Times New Roman" w:eastAsia="仿宋_GB2312"/>
          <w:kern w:val="0"/>
          <w:sz w:val="32"/>
          <w:szCs w:val="32"/>
          <w:lang w:eastAsia="zh-CN"/>
        </w:rPr>
        <w:t>实际支出资金为</w:t>
      </w:r>
      <w:r>
        <w:rPr>
          <w:rFonts w:hint="eastAsia" w:ascii="Times New Roman" w:hAnsi="Times New Roman" w:eastAsia="仿宋_GB2312"/>
          <w:kern w:val="0"/>
          <w:sz w:val="32"/>
          <w:szCs w:val="32"/>
          <w:lang w:val="en-US" w:eastAsia="zh-CN"/>
        </w:rPr>
        <w:t>711.4</w:t>
      </w:r>
      <w:r>
        <w:rPr>
          <w:rFonts w:hint="eastAsia" w:ascii="Times New Roman" w:hAnsi="Times New Roman"/>
          <w:kern w:val="0"/>
          <w:sz w:val="32"/>
          <w:szCs w:val="32"/>
          <w:lang w:val="en-US" w:eastAsia="zh-CN"/>
        </w:rPr>
        <w:t>5</w:t>
      </w:r>
      <w:r>
        <w:rPr>
          <w:rFonts w:hint="eastAsia" w:ascii="Times New Roman" w:hAnsi="Times New Roman" w:eastAsia="仿宋_GB2312"/>
          <w:kern w:val="0"/>
          <w:sz w:val="32"/>
          <w:szCs w:val="32"/>
          <w:lang w:val="en-US" w:eastAsia="zh-CN"/>
        </w:rPr>
        <w:t>万元，到位资金为711.4</w:t>
      </w:r>
      <w:r>
        <w:rPr>
          <w:rFonts w:hint="eastAsia" w:ascii="Times New Roman" w:hAnsi="Times New Roman"/>
          <w:kern w:val="0"/>
          <w:sz w:val="32"/>
          <w:szCs w:val="32"/>
          <w:lang w:val="en-US" w:eastAsia="zh-CN"/>
        </w:rPr>
        <w:t>5</w:t>
      </w:r>
      <w:r>
        <w:rPr>
          <w:rFonts w:hint="eastAsia" w:ascii="Times New Roman" w:hAnsi="Times New Roman" w:eastAsia="仿宋_GB2312"/>
          <w:kern w:val="0"/>
          <w:sz w:val="32"/>
          <w:szCs w:val="32"/>
          <w:lang w:val="en-US" w:eastAsia="zh-CN"/>
        </w:rPr>
        <w:t>万元，</w:t>
      </w:r>
      <w:r>
        <w:rPr>
          <w:rFonts w:hint="eastAsia" w:ascii="Times New Roman" w:hAnsi="Times New Roman" w:eastAsia="仿宋_GB2312"/>
          <w:kern w:val="0"/>
          <w:sz w:val="32"/>
          <w:szCs w:val="32"/>
        </w:rPr>
        <w:t>资金到位率100%。</w:t>
      </w:r>
      <w:r>
        <w:rPr>
          <w:rFonts w:hint="eastAsia" w:ascii="Times New Roman" w:hAnsi="Times New Roman" w:eastAsia="仿宋_GB2312"/>
          <w:kern w:val="0"/>
          <w:sz w:val="32"/>
          <w:szCs w:val="32"/>
          <w:lang w:eastAsia="zh-CN"/>
        </w:rPr>
        <w:t>其中财政拨款支出</w:t>
      </w:r>
      <w:r>
        <w:rPr>
          <w:rFonts w:hint="eastAsia" w:ascii="Times New Roman" w:hAnsi="Times New Roman" w:eastAsia="仿宋_GB2312"/>
          <w:kern w:val="0"/>
          <w:sz w:val="32"/>
          <w:szCs w:val="32"/>
          <w:lang w:val="en-US" w:eastAsia="zh-CN"/>
        </w:rPr>
        <w:t>102.65万元，其他资金608.</w:t>
      </w:r>
      <w:r>
        <w:rPr>
          <w:rFonts w:hint="eastAsia" w:ascii="Times New Roman" w:hAnsi="Times New Roman"/>
          <w:kern w:val="0"/>
          <w:sz w:val="32"/>
          <w:szCs w:val="32"/>
          <w:lang w:val="en-US" w:eastAsia="zh-CN"/>
        </w:rPr>
        <w:t>80</w:t>
      </w:r>
      <w:r>
        <w:rPr>
          <w:rFonts w:hint="eastAsia" w:ascii="Times New Roman" w:hAnsi="Times New Roman" w:eastAsia="仿宋_GB2312"/>
          <w:kern w:val="0"/>
          <w:sz w:val="32"/>
          <w:szCs w:val="32"/>
          <w:lang w:val="en-US" w:eastAsia="zh-CN"/>
        </w:rPr>
        <w:t>万元。包含非税资金230.48万元，（自有资金）其他部门核拨各项招生考试工作经费378.3</w:t>
      </w:r>
      <w:r>
        <w:rPr>
          <w:rFonts w:hint="eastAsia" w:ascii="Times New Roman" w:hAnsi="Times New Roman"/>
          <w:kern w:val="0"/>
          <w:sz w:val="32"/>
          <w:szCs w:val="32"/>
          <w:lang w:val="en-US" w:eastAsia="zh-CN"/>
        </w:rPr>
        <w:t>2</w:t>
      </w:r>
      <w:r>
        <w:rPr>
          <w:rFonts w:hint="eastAsia" w:ascii="Times New Roman" w:hAnsi="Times New Roman" w:eastAsia="仿宋_GB2312"/>
          <w:kern w:val="0"/>
          <w:sz w:val="32"/>
          <w:szCs w:val="32"/>
          <w:lang w:val="en-US" w:eastAsia="zh-CN"/>
        </w:rPr>
        <w:t>万元。年末结转和结余（其他资金）95.19万元，全部为（自有资金）其他部门核拨各项招生考试工作经费，因部分资金12月底才到账故形成结余年后支出。</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2.项目资金使用情况。按照年初预算组织初</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高中学业水平考试、全国高校招生考试、高等教育自学考试、成人高校招生考试、</w:t>
      </w:r>
      <w:r>
        <w:rPr>
          <w:rFonts w:hint="eastAsia" w:ascii="Times New Roman" w:hAnsi="Times New Roman" w:eastAsia="仿宋_GB2312"/>
          <w:kern w:val="0"/>
          <w:sz w:val="32"/>
          <w:szCs w:val="32"/>
          <w:lang w:eastAsia="zh-CN"/>
        </w:rPr>
        <w:t>英语听力及口语测试</w:t>
      </w:r>
      <w:r>
        <w:rPr>
          <w:rFonts w:hint="eastAsia" w:ascii="Times New Roman" w:hAnsi="Times New Roman" w:eastAsia="仿宋_GB2312"/>
          <w:kern w:val="0"/>
          <w:sz w:val="32"/>
          <w:szCs w:val="32"/>
        </w:rPr>
        <w:t>、</w:t>
      </w:r>
      <w:r>
        <w:rPr>
          <w:rFonts w:hint="eastAsia" w:ascii="Times New Roman" w:hAnsi="Times New Roman" w:eastAsia="仿宋_GB2312"/>
          <w:kern w:val="0"/>
          <w:sz w:val="32"/>
          <w:szCs w:val="32"/>
          <w:lang w:eastAsia="zh-CN"/>
        </w:rPr>
        <w:t>专升本</w:t>
      </w:r>
      <w:r>
        <w:rPr>
          <w:rFonts w:hint="eastAsia" w:ascii="Times New Roman" w:hAnsi="Times New Roman" w:eastAsia="仿宋_GB2312"/>
          <w:kern w:val="0"/>
          <w:sz w:val="32"/>
          <w:szCs w:val="32"/>
        </w:rPr>
        <w:t>考试</w:t>
      </w:r>
      <w:r>
        <w:rPr>
          <w:rFonts w:hint="eastAsia" w:ascii="Times New Roman" w:hAnsi="Times New Roman" w:eastAsia="仿宋_GB2312"/>
          <w:kern w:val="0"/>
          <w:sz w:val="32"/>
          <w:szCs w:val="32"/>
          <w:lang w:eastAsia="zh-CN"/>
        </w:rPr>
        <w:t>、预科升学考试、中小学教师资格考试、全国研究生招生考试</w:t>
      </w:r>
      <w:r>
        <w:rPr>
          <w:rFonts w:hint="eastAsia" w:ascii="Times New Roman" w:hAnsi="Times New Roman" w:eastAsia="仿宋_GB2312"/>
          <w:kern w:val="0"/>
          <w:sz w:val="32"/>
          <w:szCs w:val="32"/>
        </w:rPr>
        <w:t>等</w:t>
      </w:r>
      <w:r>
        <w:rPr>
          <w:rFonts w:hint="eastAsia" w:ascii="Times New Roman" w:hAnsi="Times New Roman" w:eastAsia="仿宋_GB2312"/>
          <w:kern w:val="0"/>
          <w:sz w:val="32"/>
          <w:szCs w:val="32"/>
          <w:lang w:eastAsia="zh-CN"/>
        </w:rPr>
        <w:t>约</w:t>
      </w:r>
      <w:r>
        <w:rPr>
          <w:rFonts w:hint="eastAsia" w:ascii="Times New Roman" w:hAnsi="Times New Roman" w:eastAsia="仿宋_GB2312"/>
          <w:kern w:val="0"/>
          <w:sz w:val="32"/>
          <w:szCs w:val="32"/>
          <w:lang w:val="en-US" w:eastAsia="zh-CN"/>
        </w:rPr>
        <w:t>25</w:t>
      </w:r>
      <w:r>
        <w:rPr>
          <w:rFonts w:hint="eastAsia" w:ascii="Times New Roman" w:hAnsi="Times New Roman" w:eastAsia="仿宋_GB2312"/>
          <w:kern w:val="0"/>
          <w:sz w:val="32"/>
          <w:szCs w:val="32"/>
        </w:rPr>
        <w:t>场次考试</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参加考试的考生共计</w:t>
      </w:r>
      <w:r>
        <w:rPr>
          <w:rFonts w:hint="eastAsia" w:ascii="Times New Roman" w:hAnsi="Times New Roman" w:eastAsia="仿宋_GB2312"/>
          <w:kern w:val="0"/>
          <w:sz w:val="32"/>
          <w:szCs w:val="32"/>
          <w:lang w:val="en-US" w:eastAsia="zh-CN"/>
        </w:rPr>
        <w:t>151601</w:t>
      </w:r>
      <w:r>
        <w:rPr>
          <w:rFonts w:hint="eastAsia" w:ascii="Times New Roman" w:hAnsi="Times New Roman" w:eastAsia="仿宋_GB2312"/>
          <w:kern w:val="0"/>
          <w:sz w:val="32"/>
          <w:szCs w:val="32"/>
        </w:rPr>
        <w:t>人，</w:t>
      </w:r>
      <w:r>
        <w:rPr>
          <w:rFonts w:hint="eastAsia" w:ascii="Times New Roman" w:hAnsi="Times New Roman" w:eastAsia="仿宋_GB2312"/>
          <w:kern w:val="0"/>
          <w:sz w:val="32"/>
          <w:szCs w:val="32"/>
          <w:lang w:val="en-US" w:eastAsia="zh-CN"/>
        </w:rPr>
        <w:t>345896</w:t>
      </w:r>
      <w:r>
        <w:rPr>
          <w:rFonts w:hint="eastAsia" w:ascii="Times New Roman" w:hAnsi="Times New Roman" w:eastAsia="仿宋_GB2312"/>
          <w:kern w:val="0"/>
          <w:sz w:val="32"/>
          <w:szCs w:val="32"/>
        </w:rPr>
        <w:t>科次</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实际支出</w:t>
      </w:r>
      <w:r>
        <w:rPr>
          <w:rFonts w:hint="eastAsia" w:ascii="Times New Roman" w:hAnsi="Times New Roman" w:eastAsia="仿宋_GB2312"/>
          <w:kern w:val="0"/>
          <w:sz w:val="32"/>
          <w:szCs w:val="32"/>
          <w:lang w:val="en-US" w:eastAsia="zh-CN"/>
        </w:rPr>
        <w:t>711.4</w:t>
      </w:r>
      <w:r>
        <w:rPr>
          <w:rFonts w:hint="eastAsia" w:ascii="Times New Roman" w:hAnsi="Times New Roman"/>
          <w:kern w:val="0"/>
          <w:sz w:val="32"/>
          <w:szCs w:val="32"/>
          <w:lang w:val="en-US" w:eastAsia="zh-CN"/>
        </w:rPr>
        <w:t>5</w:t>
      </w:r>
      <w:r>
        <w:rPr>
          <w:rFonts w:hint="eastAsia" w:ascii="Times New Roman" w:hAnsi="Times New Roman" w:eastAsia="仿宋_GB2312"/>
          <w:kern w:val="0"/>
          <w:sz w:val="32"/>
          <w:szCs w:val="32"/>
          <w:lang w:val="en-US" w:eastAsia="zh-CN"/>
        </w:rPr>
        <w:t>万元，年底收回指标资金0元</w:t>
      </w:r>
      <w:r>
        <w:rPr>
          <w:rFonts w:hint="eastAsia" w:ascii="Times New Roman" w:hAnsi="Times New Roman" w:eastAsia="仿宋_GB2312"/>
          <w:kern w:val="0"/>
          <w:sz w:val="32"/>
          <w:szCs w:val="32"/>
        </w:rPr>
        <w:t>。</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3.项目资金管理情况。招生考试工作经费完全按区财政局《财政支出绩效评价管理暂行办法》的管理要求，对收到的专项资金，实行专款专用、专户管理，项目资金支出严格履行财政专项资金支付的相关审批流程。</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1.项目组织情况</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按照“严密组织，严格要求，严肃考纪考风”的原则，严格执行培训制度、巡考制度、直系亲属回避制度和考风考纪目标管理责任制，规范组织各类考试，确保考试安全</w:t>
      </w:r>
      <w:r>
        <w:rPr>
          <w:rFonts w:hint="eastAsia" w:ascii="Times New Roman" w:hAnsi="Times New Roman" w:eastAsia="仿宋_GB2312"/>
          <w:kern w:val="0"/>
          <w:sz w:val="32"/>
          <w:szCs w:val="32"/>
          <w:lang w:eastAsia="zh-CN"/>
        </w:rPr>
        <w:t>。每项考试资金都严格按照相关文件要求作预算和支出，并按照“三重一大”原则，均通过局办公会会议研究或党组会议审阅，考试结束后按实际支付金额及时支付、结算相关考务费用，做到单据清楚、依据充分</w:t>
      </w:r>
      <w:r>
        <w:rPr>
          <w:rFonts w:hint="eastAsia" w:ascii="Times New Roman" w:hAnsi="Times New Roman" w:eastAsia="仿宋_GB2312"/>
          <w:kern w:val="0"/>
          <w:sz w:val="32"/>
          <w:szCs w:val="32"/>
        </w:rPr>
        <w:t>。</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2.项目管理情况。</w:t>
      </w:r>
      <w:r>
        <w:rPr>
          <w:rFonts w:hint="eastAsia" w:ascii="Times New Roman" w:hAnsi="Times New Roman" w:eastAsia="仿宋_GB2312"/>
          <w:kern w:val="0"/>
          <w:sz w:val="32"/>
          <w:szCs w:val="32"/>
          <w:lang w:val="en-US" w:eastAsia="zh-CN"/>
        </w:rPr>
        <w:t>2023年</w:t>
      </w:r>
      <w:r>
        <w:rPr>
          <w:rFonts w:hint="eastAsia" w:ascii="Times New Roman" w:hAnsi="Times New Roman" w:eastAsia="仿宋_GB2312"/>
          <w:kern w:val="0"/>
          <w:sz w:val="32"/>
          <w:szCs w:val="32"/>
        </w:rPr>
        <w:t>招生考试工作经费项目</w:t>
      </w:r>
      <w:r>
        <w:rPr>
          <w:rFonts w:hint="eastAsia" w:ascii="Times New Roman" w:hAnsi="Times New Roman" w:eastAsia="仿宋_GB2312"/>
          <w:kern w:val="0"/>
          <w:sz w:val="32"/>
          <w:szCs w:val="32"/>
          <w:lang w:eastAsia="zh-CN"/>
        </w:rPr>
        <w:t>支出</w:t>
      </w:r>
      <w:r>
        <w:rPr>
          <w:rFonts w:hint="eastAsia" w:ascii="Times New Roman" w:hAnsi="Times New Roman" w:eastAsia="仿宋_GB2312"/>
          <w:kern w:val="0"/>
          <w:sz w:val="32"/>
          <w:szCs w:val="32"/>
        </w:rPr>
        <w:t>控制金额</w:t>
      </w:r>
      <w:r>
        <w:rPr>
          <w:rFonts w:hint="eastAsia" w:ascii="Times New Roman" w:hAnsi="Times New Roman" w:eastAsia="仿宋_GB2312"/>
          <w:kern w:val="0"/>
          <w:sz w:val="32"/>
          <w:szCs w:val="32"/>
          <w:lang w:val="en-US" w:eastAsia="zh-CN"/>
        </w:rPr>
        <w:t>711.4</w:t>
      </w:r>
      <w:r>
        <w:rPr>
          <w:rFonts w:hint="eastAsia" w:ascii="Times New Roman" w:hAnsi="Times New Roman"/>
          <w:kern w:val="0"/>
          <w:sz w:val="32"/>
          <w:szCs w:val="32"/>
          <w:lang w:val="en-US" w:eastAsia="zh-CN"/>
        </w:rPr>
        <w:t>5</w:t>
      </w:r>
      <w:r>
        <w:rPr>
          <w:rFonts w:hint="eastAsia" w:ascii="Times New Roman" w:hAnsi="Times New Roman" w:eastAsia="仿宋_GB2312"/>
          <w:kern w:val="0"/>
          <w:sz w:val="32"/>
          <w:szCs w:val="32"/>
          <w:lang w:val="en-US" w:eastAsia="zh-CN"/>
        </w:rPr>
        <w:t>万</w:t>
      </w:r>
      <w:r>
        <w:rPr>
          <w:rFonts w:hint="eastAsia" w:ascii="Times New Roman" w:hAnsi="Times New Roman" w:eastAsia="仿宋_GB2312"/>
          <w:kern w:val="0"/>
          <w:sz w:val="32"/>
          <w:szCs w:val="32"/>
        </w:rPr>
        <w:t>元，</w:t>
      </w:r>
      <w:r>
        <w:rPr>
          <w:rFonts w:hint="eastAsia" w:ascii="Times New Roman" w:hAnsi="Times New Roman" w:eastAsia="仿宋_GB2312"/>
          <w:kern w:val="0"/>
          <w:sz w:val="32"/>
          <w:szCs w:val="32"/>
          <w:lang w:eastAsia="zh-CN"/>
        </w:rPr>
        <w:t>严格</w:t>
      </w:r>
      <w:r>
        <w:rPr>
          <w:rFonts w:hint="eastAsia" w:ascii="Times New Roman" w:hAnsi="Times New Roman" w:eastAsia="仿宋_GB2312"/>
          <w:kern w:val="0"/>
          <w:sz w:val="32"/>
          <w:szCs w:val="32"/>
        </w:rPr>
        <w:t>按照云计收费</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2002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685</w:t>
      </w:r>
      <w:r>
        <w:rPr>
          <w:rFonts w:hint="eastAsia" w:ascii="Times New Roman" w:hAnsi="Times New Roman"/>
          <w:kern w:val="0"/>
          <w:sz w:val="32"/>
          <w:szCs w:val="32"/>
          <w:lang w:eastAsia="zh-CN"/>
        </w:rPr>
        <w:t>号</w:t>
      </w:r>
      <w:r>
        <w:rPr>
          <w:rFonts w:hint="eastAsia" w:ascii="Times New Roman" w:hAnsi="Times New Roman" w:eastAsia="仿宋_GB2312"/>
          <w:kern w:val="0"/>
          <w:sz w:val="32"/>
          <w:szCs w:val="32"/>
        </w:rPr>
        <w:t>《云南省计委 省财政厅 省教育厅重新规范我省学校招生考试报名费收费标准的通知》，云价收费</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2013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70号《云南省物价局 云南省财政厅关于普通高中学业水平考试和初中学业水平考试报名费收费标准的通知》，云价收费</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2011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85号《云南省物价局云南省财政厅关于重新核定高考考试费收费标准的批复》，云价计</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2013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96号《云南</w:t>
      </w:r>
      <w:r>
        <w:rPr>
          <w:rFonts w:hint="eastAsia" w:ascii="Times New Roman" w:hAnsi="Times New Roman" w:eastAsia="仿宋_GB2312"/>
          <w:kern w:val="0"/>
          <w:sz w:val="32"/>
          <w:szCs w:val="32"/>
          <w:lang w:eastAsia="zh-CN"/>
        </w:rPr>
        <w:t>省</w:t>
      </w:r>
      <w:r>
        <w:rPr>
          <w:rFonts w:hint="eastAsia" w:ascii="Times New Roman" w:hAnsi="Times New Roman" w:eastAsia="仿宋_GB2312"/>
          <w:kern w:val="0"/>
          <w:sz w:val="32"/>
          <w:szCs w:val="32"/>
        </w:rPr>
        <w:t>物价局 云南省财政厅关于教师资格考试费收费标准及有关问题的通知》，云价收费函</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2012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40号《云南省物价局 云南省财政厅关于调整研究生招生考试费收费标准的复函》，云发改收费</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2006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98号《云南省发展和改革委员会、云南省财政厅关于我省教育系统大学外语水平考试及自学考试收费标准的批复》，云招考院</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2010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103号《云南省招生考试院关于昆明市国家教育统一考试交费事宜的通知》，云招考院</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2012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147号《云南省招生考试院关于调整研究生招生考试收费标准的通知》等文件规定，根据各项考试实际报名人数和科次足额上缴省市招考院考试报名费</w:t>
      </w:r>
      <w:r>
        <w:rPr>
          <w:rFonts w:hint="eastAsia" w:ascii="Times New Roman" w:hAnsi="Times New Roman"/>
          <w:kern w:val="0"/>
          <w:sz w:val="32"/>
          <w:szCs w:val="32"/>
          <w:lang w:eastAsia="zh-CN"/>
        </w:rPr>
        <w:t>，按照</w:t>
      </w:r>
      <w:r>
        <w:rPr>
          <w:rFonts w:hint="eastAsia" w:ascii="Times New Roman" w:hAnsi="Times New Roman" w:eastAsia="仿宋_GB2312"/>
          <w:kern w:val="0"/>
          <w:sz w:val="32"/>
          <w:szCs w:val="32"/>
        </w:rPr>
        <w:t>云教发</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2022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kern w:val="0"/>
          <w:sz w:val="32"/>
          <w:szCs w:val="32"/>
        </w:rPr>
        <w:t>37号《云南省教育厅</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rPr>
        <w:t>云南省财政厅</w:t>
      </w: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rPr>
        <w:t>云南省人力资源和社会保障厅关于印发</w:t>
      </w:r>
      <w:r>
        <w:rPr>
          <w:rFonts w:hint="eastAsia" w:ascii="Times New Roman" w:hAnsi="Times New Roman" w:eastAsia="仿宋_GB2312"/>
          <w:kern w:val="0"/>
          <w:sz w:val="32"/>
          <w:szCs w:val="32"/>
          <w:lang w:val="en-US" w:eastAsia="zh-CN"/>
        </w:rPr>
        <w:t>&lt;</w:t>
      </w:r>
      <w:r>
        <w:rPr>
          <w:rFonts w:hint="eastAsia" w:ascii="Times New Roman" w:hAnsi="Times New Roman" w:eastAsia="仿宋_GB2312"/>
          <w:kern w:val="0"/>
          <w:sz w:val="32"/>
          <w:szCs w:val="32"/>
        </w:rPr>
        <w:t>云南省教育考试劳务费支出管理暂行办法</w:t>
      </w:r>
      <w:r>
        <w:rPr>
          <w:rFonts w:hint="eastAsia" w:ascii="Times New Roman" w:hAnsi="Times New Roman" w:eastAsia="仿宋_GB2312"/>
          <w:kern w:val="0"/>
          <w:sz w:val="32"/>
          <w:szCs w:val="32"/>
          <w:lang w:val="en-US" w:eastAsia="zh-CN"/>
        </w:rPr>
        <w:t>&gt;</w:t>
      </w:r>
      <w:r>
        <w:rPr>
          <w:rFonts w:hint="eastAsia" w:ascii="Times New Roman" w:hAnsi="Times New Roman" w:eastAsia="仿宋_GB2312"/>
          <w:kern w:val="0"/>
          <w:sz w:val="32"/>
          <w:szCs w:val="32"/>
        </w:rPr>
        <w:t>的通知</w:t>
      </w:r>
      <w:r>
        <w:rPr>
          <w:rFonts w:hint="eastAsia" w:ascii="Times New Roman" w:hAnsi="Times New Roman" w:eastAsia="仿宋_GB2312"/>
          <w:kern w:val="0"/>
          <w:sz w:val="32"/>
          <w:szCs w:val="32"/>
          <w:lang w:eastAsia="zh-CN"/>
        </w:rPr>
        <w:t>》</w:t>
      </w:r>
      <w:r>
        <w:rPr>
          <w:rFonts w:hint="eastAsia" w:ascii="Times New Roman" w:hAnsi="Times New Roman"/>
          <w:kern w:val="0"/>
          <w:sz w:val="32"/>
          <w:szCs w:val="32"/>
          <w:lang w:eastAsia="zh-CN"/>
        </w:rPr>
        <w:t>文件规定支付考务相关费用</w:t>
      </w:r>
      <w:r>
        <w:rPr>
          <w:rFonts w:hint="eastAsia" w:ascii="Times New Roman" w:hAnsi="Times New Roman" w:eastAsia="仿宋_GB2312"/>
          <w:kern w:val="0"/>
          <w:sz w:val="32"/>
          <w:szCs w:val="32"/>
        </w:rPr>
        <w:t>；严密组织各项考试，确保试卷安全保密、考纪考风良好。</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1.项目的经济性</w:t>
      </w: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每场</w:t>
      </w:r>
      <w:r>
        <w:rPr>
          <w:rFonts w:hint="eastAsia" w:ascii="Times New Roman" w:hAnsi="Times New Roman" w:eastAsia="仿宋_GB2312" w:cs="仿宋_GB2312"/>
          <w:kern w:val="0"/>
          <w:sz w:val="32"/>
          <w:szCs w:val="32"/>
        </w:rPr>
        <w:t>考试</w:t>
      </w:r>
      <w:r>
        <w:rPr>
          <w:rFonts w:hint="eastAsia" w:ascii="Times New Roman" w:hAnsi="Times New Roman" w:eastAsia="仿宋_GB2312" w:cs="仿宋_GB2312"/>
          <w:kern w:val="0"/>
          <w:sz w:val="32"/>
          <w:szCs w:val="32"/>
          <w:lang w:eastAsia="zh-CN"/>
        </w:rPr>
        <w:t>尽量做到</w:t>
      </w:r>
      <w:r>
        <w:rPr>
          <w:rFonts w:hint="eastAsia" w:ascii="Times New Roman" w:hAnsi="Times New Roman" w:eastAsia="仿宋_GB2312" w:cs="仿宋_GB2312"/>
          <w:kern w:val="0"/>
          <w:sz w:val="32"/>
          <w:szCs w:val="32"/>
        </w:rPr>
        <w:t>就近安排，方便考生、家长。带动考点周边住宿、餐饮等消费</w:t>
      </w:r>
      <w:r>
        <w:rPr>
          <w:rFonts w:hint="eastAsia" w:ascii="Times New Roman" w:hAnsi="Times New Roman" w:eastAsia="仿宋_GB2312" w:cs="仿宋_GB2312"/>
          <w:kern w:val="0"/>
          <w:sz w:val="32"/>
          <w:szCs w:val="32"/>
          <w:lang w:eastAsia="zh-CN"/>
        </w:rPr>
        <w:t>，从而带动呈贡周边经济效益提升</w:t>
      </w:r>
      <w:r>
        <w:rPr>
          <w:rFonts w:hint="eastAsia" w:ascii="Times New Roman" w:hAnsi="Times New Roman" w:eastAsia="仿宋_GB2312" w:cs="仿宋_GB2312"/>
          <w:kern w:val="0"/>
          <w:sz w:val="32"/>
          <w:szCs w:val="32"/>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cs="仿宋_GB2312"/>
          <w:color w:val="auto"/>
          <w:sz w:val="32"/>
          <w:szCs w:val="32"/>
          <w:lang w:val="en-US" w:eastAsia="zh-CN"/>
        </w:rPr>
        <w:t>2.</w:t>
      </w:r>
      <w:r>
        <w:rPr>
          <w:rFonts w:hint="eastAsia" w:ascii="Times New Roman" w:hAnsi="Times New Roman" w:eastAsia="仿宋_GB2312" w:cs="仿宋_GB2312"/>
          <w:color w:val="auto"/>
          <w:sz w:val="32"/>
          <w:szCs w:val="32"/>
        </w:rPr>
        <w:t>项目的效率性</w:t>
      </w: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sz w:val="32"/>
          <w:szCs w:val="32"/>
          <w:lang w:eastAsia="zh-CN"/>
        </w:rPr>
        <w:t>严格按照相关文件要求，每组织一项考试均根据</w:t>
      </w:r>
      <w:r>
        <w:rPr>
          <w:rFonts w:hint="eastAsia" w:ascii="Times New Roman" w:hAnsi="Times New Roman" w:cs="仿宋_GB2312"/>
          <w:sz w:val="32"/>
          <w:szCs w:val="32"/>
          <w:lang w:eastAsia="zh-CN"/>
        </w:rPr>
        <w:t>报名</w:t>
      </w:r>
      <w:r>
        <w:rPr>
          <w:rFonts w:hint="eastAsia" w:ascii="Times New Roman" w:hAnsi="Times New Roman" w:eastAsia="仿宋_GB2312" w:cs="仿宋_GB2312"/>
          <w:sz w:val="32"/>
          <w:szCs w:val="32"/>
          <w:lang w:eastAsia="zh-CN"/>
        </w:rPr>
        <w:t>参考人数、考场、考务人</w:t>
      </w:r>
      <w:r>
        <w:rPr>
          <w:rFonts w:hint="eastAsia" w:ascii="Times New Roman" w:hAnsi="Times New Roman" w:cs="仿宋_GB2312"/>
          <w:sz w:val="32"/>
          <w:szCs w:val="32"/>
          <w:lang w:eastAsia="zh-CN"/>
        </w:rPr>
        <w:t>员</w:t>
      </w:r>
      <w:r>
        <w:rPr>
          <w:rFonts w:hint="eastAsia" w:ascii="Times New Roman" w:hAnsi="Times New Roman" w:eastAsia="仿宋_GB2312" w:cs="仿宋_GB2312"/>
          <w:sz w:val="32"/>
          <w:szCs w:val="32"/>
          <w:lang w:eastAsia="zh-CN"/>
        </w:rPr>
        <w:t>数提前进行资金</w:t>
      </w:r>
      <w:r>
        <w:rPr>
          <w:rFonts w:hint="eastAsia" w:ascii="Times New Roman" w:hAnsi="Times New Roman" w:cs="仿宋_GB2312"/>
          <w:sz w:val="32"/>
          <w:szCs w:val="32"/>
          <w:lang w:eastAsia="zh-CN"/>
        </w:rPr>
        <w:t>测</w:t>
      </w:r>
      <w:r>
        <w:rPr>
          <w:rFonts w:hint="eastAsia" w:ascii="Times New Roman" w:hAnsi="Times New Roman" w:eastAsia="仿宋_GB2312" w:cs="仿宋_GB2312"/>
          <w:sz w:val="32"/>
          <w:szCs w:val="32"/>
          <w:lang w:eastAsia="zh-CN"/>
        </w:rPr>
        <w:t>算，并按照“三重一大”原则，通过局办公会会议研究或党组会议审阅</w:t>
      </w:r>
      <w:r>
        <w:rPr>
          <w:rFonts w:hint="eastAsia" w:ascii="Times New Roman" w:hAnsi="Times New Roman" w:cs="仿宋_GB2312"/>
          <w:sz w:val="32"/>
          <w:szCs w:val="32"/>
          <w:lang w:eastAsia="zh-CN"/>
        </w:rPr>
        <w:t>确定</w:t>
      </w:r>
      <w:r>
        <w:rPr>
          <w:rFonts w:hint="eastAsia" w:ascii="Times New Roman" w:hAnsi="Times New Roman" w:eastAsia="仿宋_GB2312" w:cs="仿宋_GB2312"/>
          <w:kern w:val="0"/>
          <w:sz w:val="32"/>
          <w:szCs w:val="32"/>
        </w:rPr>
        <w:t>,从服务效率到项目资金使用效率都较为良好。</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项目的效益性</w:t>
      </w: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呈贡区</w:t>
      </w:r>
      <w:r>
        <w:rPr>
          <w:rFonts w:hint="eastAsia" w:ascii="Times New Roman" w:hAnsi="Times New Roman" w:cs="仿宋_GB2312"/>
          <w:kern w:val="0"/>
          <w:sz w:val="32"/>
          <w:szCs w:val="32"/>
          <w:lang w:eastAsia="zh-CN"/>
        </w:rPr>
        <w:t>招生考试院</w:t>
      </w:r>
      <w:r>
        <w:rPr>
          <w:rFonts w:hint="eastAsia" w:ascii="Times New Roman" w:hAnsi="Times New Roman" w:eastAsia="仿宋_GB2312" w:cs="仿宋_GB2312"/>
          <w:kern w:val="0"/>
          <w:sz w:val="32"/>
          <w:szCs w:val="32"/>
          <w:lang w:eastAsia="zh-CN"/>
        </w:rPr>
        <w:t>始终认真组织各考点进行</w:t>
      </w:r>
      <w:r>
        <w:rPr>
          <w:rFonts w:hint="eastAsia" w:ascii="Times New Roman" w:hAnsi="Times New Roman" w:cs="仿宋_GB2312"/>
          <w:kern w:val="0"/>
          <w:sz w:val="32"/>
          <w:szCs w:val="32"/>
          <w:lang w:eastAsia="zh-CN"/>
        </w:rPr>
        <w:t>各项考务</w:t>
      </w:r>
      <w:r>
        <w:rPr>
          <w:rFonts w:hint="eastAsia" w:ascii="Times New Roman" w:hAnsi="Times New Roman" w:eastAsia="仿宋_GB2312" w:cs="仿宋_GB2312"/>
          <w:kern w:val="0"/>
          <w:sz w:val="32"/>
          <w:szCs w:val="32"/>
          <w:lang w:eastAsia="zh-CN"/>
        </w:rPr>
        <w:t>培训，做到严密组织考试，促进教育人才选拔的合理性、公平性。招生考试院组织的考试</w:t>
      </w:r>
      <w:r>
        <w:rPr>
          <w:rFonts w:hint="eastAsia" w:ascii="Times New Roman" w:hAnsi="Times New Roman" w:cs="仿宋_GB2312"/>
          <w:kern w:val="0"/>
          <w:sz w:val="32"/>
          <w:szCs w:val="32"/>
          <w:lang w:eastAsia="zh-CN"/>
        </w:rPr>
        <w:t>工作</w:t>
      </w:r>
      <w:r>
        <w:rPr>
          <w:rFonts w:hint="eastAsia" w:ascii="Times New Roman" w:hAnsi="Times New Roman" w:eastAsia="仿宋_GB2312" w:cs="仿宋_GB2312"/>
          <w:kern w:val="0"/>
          <w:sz w:val="32"/>
          <w:szCs w:val="32"/>
          <w:lang w:eastAsia="zh-CN"/>
        </w:rPr>
        <w:t>绝大多数都是</w:t>
      </w:r>
      <w:r>
        <w:rPr>
          <w:rFonts w:hint="eastAsia" w:ascii="Times New Roman" w:hAnsi="Times New Roman" w:cs="仿宋_GB2312"/>
          <w:kern w:val="0"/>
          <w:sz w:val="32"/>
          <w:szCs w:val="32"/>
          <w:lang w:eastAsia="zh-CN"/>
        </w:rPr>
        <w:t>安排</w:t>
      </w:r>
      <w:r>
        <w:rPr>
          <w:rFonts w:hint="eastAsia" w:ascii="Times New Roman" w:hAnsi="Times New Roman" w:eastAsia="仿宋_GB2312" w:cs="仿宋_GB2312"/>
          <w:kern w:val="0"/>
          <w:sz w:val="32"/>
          <w:szCs w:val="32"/>
          <w:lang w:eastAsia="zh-CN"/>
        </w:rPr>
        <w:t>在双休日进行，</w:t>
      </w:r>
      <w:r>
        <w:rPr>
          <w:rFonts w:hint="eastAsia" w:ascii="Times New Roman" w:hAnsi="Times New Roman" w:eastAsia="仿宋_GB2312" w:cs="仿宋_GB2312"/>
          <w:kern w:val="0"/>
          <w:sz w:val="32"/>
          <w:szCs w:val="32"/>
        </w:rPr>
        <w:t>由于有了资金</w:t>
      </w:r>
      <w:r>
        <w:rPr>
          <w:rFonts w:hint="eastAsia" w:ascii="Times New Roman" w:hAnsi="Times New Roman" w:cs="仿宋_GB2312"/>
          <w:kern w:val="0"/>
          <w:sz w:val="32"/>
          <w:szCs w:val="32"/>
          <w:lang w:eastAsia="zh-CN"/>
        </w:rPr>
        <w:t>的</w:t>
      </w:r>
      <w:r>
        <w:rPr>
          <w:rFonts w:hint="eastAsia" w:ascii="Times New Roman" w:hAnsi="Times New Roman" w:eastAsia="仿宋_GB2312" w:cs="仿宋_GB2312"/>
          <w:kern w:val="0"/>
          <w:sz w:val="32"/>
          <w:szCs w:val="32"/>
        </w:rPr>
        <w:t>保障，</w:t>
      </w:r>
      <w:r>
        <w:rPr>
          <w:rFonts w:hint="eastAsia" w:ascii="Times New Roman" w:hAnsi="Times New Roman" w:eastAsia="仿宋_GB2312" w:cs="仿宋_GB2312"/>
          <w:kern w:val="0"/>
          <w:sz w:val="32"/>
          <w:szCs w:val="32"/>
          <w:lang w:eastAsia="zh-CN"/>
        </w:rPr>
        <w:t>使各学校对监考教师</w:t>
      </w:r>
      <w:r>
        <w:rPr>
          <w:rFonts w:hint="eastAsia" w:ascii="Times New Roman" w:hAnsi="Times New Roman" w:cs="仿宋_GB2312"/>
          <w:kern w:val="0"/>
          <w:sz w:val="32"/>
          <w:szCs w:val="32"/>
          <w:lang w:eastAsia="zh-CN"/>
        </w:rPr>
        <w:t>及</w:t>
      </w:r>
      <w:r>
        <w:rPr>
          <w:rFonts w:hint="eastAsia" w:ascii="Times New Roman" w:hAnsi="Times New Roman" w:eastAsia="仿宋_GB2312" w:cs="仿宋_GB2312"/>
          <w:kern w:val="0"/>
          <w:sz w:val="32"/>
          <w:szCs w:val="32"/>
          <w:lang w:eastAsia="zh-CN"/>
        </w:rPr>
        <w:t>后勤考务工作人员</w:t>
      </w:r>
      <w:r>
        <w:rPr>
          <w:rFonts w:hint="eastAsia" w:ascii="Times New Roman" w:hAnsi="Times New Roman" w:cs="仿宋_GB2312"/>
          <w:kern w:val="0"/>
          <w:sz w:val="32"/>
          <w:szCs w:val="32"/>
          <w:lang w:eastAsia="zh-CN"/>
        </w:rPr>
        <w:t>的</w:t>
      </w:r>
      <w:r>
        <w:rPr>
          <w:rFonts w:hint="eastAsia" w:ascii="Times New Roman" w:hAnsi="Times New Roman" w:eastAsia="仿宋_GB2312" w:cs="仿宋_GB2312"/>
          <w:kern w:val="0"/>
          <w:sz w:val="32"/>
          <w:szCs w:val="32"/>
          <w:lang w:eastAsia="zh-CN"/>
        </w:rPr>
        <w:t>安排得以顺利进行</w:t>
      </w:r>
      <w:r>
        <w:rPr>
          <w:rFonts w:hint="eastAsia" w:ascii="Times New Roman" w:hAnsi="Times New Roman" w:cs="仿宋_GB2312"/>
          <w:kern w:val="0"/>
          <w:sz w:val="32"/>
          <w:szCs w:val="32"/>
          <w:lang w:eastAsia="zh-CN"/>
        </w:rPr>
        <w:t>，从而保障了各项考试圆满完成</w:t>
      </w:r>
      <w:r>
        <w:rPr>
          <w:rFonts w:hint="eastAsia" w:ascii="Times New Roman" w:hAnsi="Times New Roman" w:eastAsia="仿宋_GB2312" w:cs="仿宋_GB2312"/>
          <w:kern w:val="0"/>
          <w:sz w:val="32"/>
          <w:szCs w:val="32"/>
          <w:lang w:eastAsia="zh-CN"/>
        </w:rPr>
        <w:t>。</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4.项目的可持续性 </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20</w:t>
      </w:r>
      <w:r>
        <w:rPr>
          <w:rFonts w:hint="eastAsia" w:ascii="Times New Roman" w:hAnsi="Times New Roman" w:eastAsia="仿宋_GB2312" w:cs="仿宋_GB2312"/>
          <w:kern w:val="0"/>
          <w:sz w:val="32"/>
          <w:szCs w:val="32"/>
          <w:lang w:val="en-US" w:eastAsia="zh-CN"/>
        </w:rPr>
        <w:t>2</w:t>
      </w:r>
      <w:r>
        <w:rPr>
          <w:rFonts w:hint="eastAsia" w:ascii="Times New Roman" w:hAnsi="Times New Roman" w:cs="仿宋_GB2312"/>
          <w:kern w:val="0"/>
          <w:sz w:val="32"/>
          <w:szCs w:val="32"/>
          <w:lang w:val="en-US" w:eastAsia="zh-CN"/>
        </w:rPr>
        <w:t>3</w:t>
      </w:r>
      <w:r>
        <w:rPr>
          <w:rFonts w:hint="eastAsia" w:ascii="Times New Roman" w:hAnsi="Times New Roman" w:eastAsia="仿宋_GB2312" w:cs="仿宋_GB2312"/>
          <w:kern w:val="0"/>
          <w:sz w:val="32"/>
          <w:szCs w:val="32"/>
        </w:rPr>
        <w:t>年上缴省市招生考试报名费及招生考试工作经费项目已执行完毕，但</w:t>
      </w:r>
      <w:r>
        <w:rPr>
          <w:rFonts w:hint="eastAsia" w:ascii="Times New Roman" w:hAnsi="Times New Roman" w:eastAsia="仿宋_GB2312" w:cs="仿宋_GB2312"/>
          <w:kern w:val="0"/>
          <w:sz w:val="32"/>
          <w:szCs w:val="32"/>
          <w:lang w:eastAsia="zh-CN"/>
        </w:rPr>
        <w:t>招生考试工作</w:t>
      </w:r>
      <w:r>
        <w:rPr>
          <w:rFonts w:hint="eastAsia" w:ascii="Times New Roman" w:hAnsi="Times New Roman" w:eastAsia="仿宋_GB2312" w:cs="仿宋_GB2312"/>
          <w:kern w:val="0"/>
          <w:sz w:val="32"/>
          <w:szCs w:val="32"/>
        </w:rPr>
        <w:t>是一个持续性项目，</w:t>
      </w:r>
      <w:r>
        <w:rPr>
          <w:rFonts w:hint="eastAsia" w:ascii="Times New Roman" w:hAnsi="Times New Roman" w:eastAsia="仿宋_GB2312" w:cs="仿宋_GB2312"/>
          <w:kern w:val="0"/>
          <w:sz w:val="32"/>
          <w:szCs w:val="32"/>
          <w:lang w:eastAsia="zh-CN"/>
        </w:rPr>
        <w:t>是</w:t>
      </w:r>
      <w:r>
        <w:rPr>
          <w:rFonts w:hint="eastAsia" w:ascii="Times New Roman" w:hAnsi="Times New Roman" w:eastAsia="仿宋_GB2312" w:cs="仿宋_GB2312"/>
          <w:kern w:val="0"/>
          <w:sz w:val="32"/>
          <w:szCs w:val="32"/>
        </w:rPr>
        <w:t>国家选拔德智体全面发展的合格人才的重要途径，为教育评价提供主要依据</w:t>
      </w:r>
      <w:r>
        <w:rPr>
          <w:rFonts w:hint="eastAsia" w:ascii="Times New Roman" w:hAnsi="Times New Roman" w:cs="仿宋_GB2312"/>
          <w:kern w:val="0"/>
          <w:sz w:val="32"/>
          <w:szCs w:val="32"/>
          <w:lang w:eastAsia="zh-CN"/>
        </w:rPr>
        <w:t>，具有可持续性</w:t>
      </w:r>
      <w:r>
        <w:rPr>
          <w:rFonts w:hint="eastAsia" w:ascii="Times New Roman" w:hAnsi="Times New Roman" w:eastAsia="仿宋_GB2312" w:cs="仿宋_GB2312"/>
          <w:kern w:val="0"/>
          <w:sz w:val="32"/>
          <w:szCs w:val="32"/>
        </w:rPr>
        <w:t>。</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（一）专项管理方面的问题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（二）资金分配方面的问题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无。</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（三）资金拨付方面的问题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eastAsia="zh-CN"/>
        </w:rPr>
      </w:pPr>
      <w:r>
        <w:rPr>
          <w:rFonts w:hint="eastAsia" w:ascii="仿宋_GB2312"/>
          <w:szCs w:val="32"/>
          <w:lang w:eastAsia="zh-CN"/>
        </w:rPr>
        <w:t>无。</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（四）资金使用方面的问题 </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（一）后续工作计划  </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val="en-US" w:eastAsia="zh-CN"/>
        </w:rPr>
        <w:t>加强相关政策法规的学习，规范项目实施的各个环节，争取让项目的经济性、效率性、有效性、可持续性得到最佳实现。</w:t>
      </w:r>
    </w:p>
    <w:p>
      <w:pPr>
        <w:keepNext w:val="0"/>
        <w:keepLines w:val="0"/>
        <w:pageBreakBefore w:val="0"/>
        <w:widowControl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 xml:space="preserve">（二）主要经验做法、改进措施和有关建议 </w:t>
      </w:r>
    </w:p>
    <w:p>
      <w:pPr>
        <w:keepNext w:val="0"/>
        <w:keepLines w:val="0"/>
        <w:pageBreakBefore w:val="0"/>
        <w:widowControl/>
        <w:kinsoku/>
        <w:wordWrap/>
        <w:overflowPunct/>
        <w:autoSpaceDE/>
        <w:autoSpaceDN/>
        <w:bidi w:val="0"/>
        <w:adjustRightInd/>
        <w:snapToGrid/>
        <w:spacing w:line="560" w:lineRule="exact"/>
        <w:ind w:firstLine="59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rPr>
        <w:t>主要经验及做法</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年，呈贡区考试招生工作</w:t>
      </w:r>
      <w:r>
        <w:rPr>
          <w:rFonts w:hint="eastAsia" w:ascii="Times New Roman" w:hAnsi="Times New Roman" w:eastAsia="仿宋_GB2312" w:cs="仿宋_GB2312"/>
          <w:sz w:val="32"/>
          <w:szCs w:val="32"/>
          <w:lang w:eastAsia="zh-CN"/>
        </w:rPr>
        <w:t>坚持</w:t>
      </w:r>
      <w:r>
        <w:rPr>
          <w:rFonts w:hint="eastAsia" w:ascii="Times New Roman" w:hAnsi="Times New Roman" w:eastAsia="仿宋_GB2312" w:cs="仿宋_GB2312"/>
          <w:sz w:val="32"/>
          <w:szCs w:val="32"/>
        </w:rPr>
        <w:t>以习近平新时代中国特色社会主义思想</w:t>
      </w:r>
      <w:r>
        <w:rPr>
          <w:rFonts w:hint="eastAsia" w:ascii="Times New Roman" w:hAnsi="Times New Roman" w:eastAsia="仿宋_GB2312" w:cs="仿宋_GB2312"/>
          <w:sz w:val="32"/>
          <w:szCs w:val="32"/>
          <w:lang w:eastAsia="zh-CN"/>
        </w:rPr>
        <w:t>和党的二十大精神</w:t>
      </w:r>
      <w:r>
        <w:rPr>
          <w:rFonts w:hint="eastAsia" w:ascii="Times New Roman" w:hAnsi="Times New Roman" w:eastAsia="仿宋_GB2312" w:cs="仿宋_GB2312"/>
          <w:sz w:val="32"/>
          <w:szCs w:val="32"/>
        </w:rPr>
        <w:t>为指导，全面贯彻党</w:t>
      </w:r>
      <w:r>
        <w:rPr>
          <w:rFonts w:hint="eastAsia" w:ascii="Times New Roman" w:hAnsi="Times New Roman" w:eastAsia="仿宋_GB2312" w:cs="仿宋_GB2312"/>
          <w:sz w:val="32"/>
          <w:szCs w:val="32"/>
          <w:lang w:eastAsia="zh-CN"/>
        </w:rPr>
        <w:t>中央、国务院关于做好招生考试工作的各项决策部署，结合</w:t>
      </w:r>
      <w:r>
        <w:rPr>
          <w:rFonts w:hint="eastAsia" w:ascii="Times New Roman" w:hAnsi="Times New Roman" w:eastAsia="仿宋_GB2312" w:cs="仿宋_GB2312"/>
          <w:sz w:val="32"/>
          <w:szCs w:val="32"/>
        </w:rPr>
        <w:t>习近平总书记关于教育的重要论述和全国全省全市教育工作会议</w:t>
      </w:r>
      <w:r>
        <w:rPr>
          <w:rFonts w:hint="eastAsia" w:ascii="Times New Roman" w:hAnsi="Times New Roman" w:eastAsia="仿宋_GB2312" w:cs="仿宋_GB2312"/>
          <w:sz w:val="32"/>
          <w:szCs w:val="32"/>
          <w:lang w:eastAsia="zh-CN"/>
        </w:rPr>
        <w:t>内容</w:t>
      </w:r>
      <w:r>
        <w:rPr>
          <w:rFonts w:hint="eastAsia" w:ascii="Times New Roman" w:hAnsi="Times New Roman" w:eastAsia="仿宋_GB2312" w:cs="仿宋_GB2312"/>
          <w:sz w:val="32"/>
          <w:szCs w:val="32"/>
        </w:rPr>
        <w:t>，按照省、市招考院和区教体局安排，紧紧围绕</w:t>
      </w:r>
      <w:r>
        <w:rPr>
          <w:rFonts w:hint="eastAsia" w:ascii="Times New Roman" w:hAnsi="Times New Roman" w:eastAsia="仿宋_GB2312" w:cs="仿宋_GB2312"/>
          <w:sz w:val="32"/>
          <w:szCs w:val="32"/>
          <w:lang w:eastAsia="zh-CN"/>
        </w:rPr>
        <w:t>人民至上、</w:t>
      </w:r>
      <w:r>
        <w:rPr>
          <w:rFonts w:hint="eastAsia" w:ascii="Times New Roman" w:hAnsi="Times New Roman" w:eastAsia="仿宋_GB2312" w:cs="仿宋_GB2312"/>
          <w:sz w:val="32"/>
          <w:szCs w:val="32"/>
        </w:rPr>
        <w:t>服务考生开展工作，做到</w:t>
      </w:r>
      <w:r>
        <w:rPr>
          <w:rFonts w:hint="eastAsia" w:ascii="Times New Roman" w:hAnsi="Times New Roman" w:eastAsia="仿宋_GB2312" w:cs="仿宋_GB2312"/>
          <w:sz w:val="32"/>
          <w:szCs w:val="32"/>
          <w:lang w:eastAsia="zh-CN"/>
        </w:rPr>
        <w:t>坚持党性、主动担当</w:t>
      </w:r>
      <w:r>
        <w:rPr>
          <w:rFonts w:hint="eastAsia" w:ascii="Times New Roman" w:hAnsi="Times New Roman" w:eastAsia="仿宋_GB2312" w:cs="仿宋_GB2312"/>
          <w:sz w:val="32"/>
          <w:szCs w:val="32"/>
        </w:rPr>
        <w:t>、职责落实、</w:t>
      </w:r>
      <w:r>
        <w:rPr>
          <w:rFonts w:hint="eastAsia" w:ascii="Times New Roman" w:hAnsi="Times New Roman" w:eastAsia="仿宋_GB2312" w:cs="仿宋_GB2312"/>
          <w:sz w:val="32"/>
          <w:szCs w:val="32"/>
          <w:lang w:eastAsia="zh-CN"/>
        </w:rPr>
        <w:t>层级</w:t>
      </w:r>
      <w:r>
        <w:rPr>
          <w:rFonts w:hint="eastAsia" w:ascii="Times New Roman" w:hAnsi="Times New Roman" w:eastAsia="仿宋_GB2312" w:cs="仿宋_GB2312"/>
          <w:sz w:val="32"/>
          <w:szCs w:val="32"/>
        </w:rPr>
        <w:t>考务</w:t>
      </w:r>
      <w:r>
        <w:rPr>
          <w:rFonts w:hint="eastAsia" w:ascii="Times New Roman" w:hAnsi="Times New Roman" w:eastAsia="仿宋_GB2312" w:cs="仿宋_GB2312"/>
          <w:sz w:val="32"/>
          <w:szCs w:val="32"/>
          <w:lang w:eastAsia="zh-CN"/>
        </w:rPr>
        <w:t>、严谨</w:t>
      </w:r>
      <w:r>
        <w:rPr>
          <w:rFonts w:hint="eastAsia" w:ascii="Times New Roman" w:hAnsi="Times New Roman" w:eastAsia="仿宋_GB2312" w:cs="仿宋_GB2312"/>
          <w:sz w:val="32"/>
          <w:szCs w:val="32"/>
        </w:rPr>
        <w:t>管理、</w:t>
      </w:r>
      <w:r>
        <w:rPr>
          <w:rFonts w:hint="eastAsia" w:ascii="Times New Roman" w:hAnsi="Times New Roman" w:eastAsia="仿宋_GB2312" w:cs="仿宋_GB2312"/>
          <w:sz w:val="32"/>
          <w:szCs w:val="32"/>
          <w:lang w:eastAsia="zh-CN"/>
        </w:rPr>
        <w:t>督查巡查常态</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服务保障有力，确保了</w:t>
      </w:r>
      <w:r>
        <w:rPr>
          <w:rFonts w:hint="eastAsia" w:ascii="Times New Roman" w:hAnsi="Times New Roman" w:eastAsia="仿宋_GB2312" w:cs="仿宋_GB2312"/>
          <w:sz w:val="32"/>
          <w:szCs w:val="32"/>
        </w:rPr>
        <w:t>各项考试工作</w:t>
      </w:r>
      <w:r>
        <w:rPr>
          <w:rFonts w:hint="eastAsia" w:ascii="Times New Roman" w:hAnsi="Times New Roman" w:eastAsia="仿宋_GB2312" w:cs="仿宋_GB2312"/>
          <w:sz w:val="32"/>
          <w:szCs w:val="32"/>
          <w:lang w:eastAsia="zh-CN"/>
        </w:rPr>
        <w:t>平安有序</w:t>
      </w:r>
      <w:r>
        <w:rPr>
          <w:rFonts w:hint="eastAsia" w:ascii="Times New Roman" w:hAnsi="Times New Roman" w:eastAsia="仿宋_GB2312" w:cs="仿宋_GB2312"/>
          <w:sz w:val="32"/>
          <w:szCs w:val="32"/>
        </w:rPr>
        <w:t>顺利完成，维护了教育的公平公正</w:t>
      </w:r>
      <w:r>
        <w:rPr>
          <w:rFonts w:hint="eastAsia" w:ascii="Times New Roman" w:hAnsi="Times New Roman" w:eastAsia="仿宋_GB2312" w:cs="仿宋_GB2312"/>
          <w:sz w:val="32"/>
          <w:szCs w:val="32"/>
          <w:lang w:eastAsia="zh-CN"/>
        </w:rPr>
        <w:t>与</w:t>
      </w:r>
      <w:r>
        <w:rPr>
          <w:rFonts w:hint="eastAsia" w:ascii="Times New Roman" w:hAnsi="Times New Roman" w:eastAsia="仿宋_GB2312" w:cs="仿宋_GB2312"/>
          <w:sz w:val="32"/>
          <w:szCs w:val="32"/>
        </w:rPr>
        <w:t>社会的安定和谐。</w:t>
      </w:r>
    </w:p>
    <w:p>
      <w:pPr>
        <w:keepNext w:val="0"/>
        <w:keepLines w:val="0"/>
        <w:pageBreakBefore w:val="0"/>
        <w:numPr>
          <w:ilvl w:val="0"/>
          <w:numId w:val="1"/>
        </w:numPr>
        <w:kinsoku/>
        <w:wordWrap/>
        <w:overflowPunct/>
        <w:autoSpaceDE/>
        <w:autoSpaceDN/>
        <w:bidi w:val="0"/>
        <w:adjustRightInd/>
        <w:snapToGrid/>
        <w:spacing w:line="560" w:lineRule="exact"/>
        <w:ind w:left="0" w:leftChars="0" w:firstLine="594"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lang w:eastAsia="zh-CN"/>
        </w:rPr>
        <w:t>提高政治站位</w:t>
      </w:r>
      <w:r>
        <w:rPr>
          <w:rFonts w:hint="eastAsia" w:ascii="Times New Roman" w:hAnsi="Times New Roman" w:eastAsia="仿宋_GB2312"/>
          <w:b w:val="0"/>
          <w:bCs w:val="0"/>
          <w:sz w:val="32"/>
          <w:szCs w:val="32"/>
        </w:rPr>
        <w:t xml:space="preserve">，工作使命感和责任感不断增强      </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rPr>
        <w:t>考试招生工作利益关联度高、政治敏感性强，确保考试招生工作顺利组织是区招考院的重大政治责任。</w:t>
      </w:r>
      <w:r>
        <w:rPr>
          <w:rFonts w:hint="eastAsia" w:ascii="Times New Roman" w:hAnsi="Times New Roman" w:eastAsia="仿宋_GB2312"/>
          <w:b w:val="0"/>
          <w:bCs w:val="0"/>
          <w:sz w:val="32"/>
          <w:szCs w:val="32"/>
          <w:lang w:eastAsia="zh-CN"/>
        </w:rPr>
        <w:t>全年来，</w:t>
      </w:r>
      <w:r>
        <w:rPr>
          <w:rFonts w:hint="eastAsia" w:ascii="Times New Roman" w:hAnsi="Times New Roman" w:eastAsia="仿宋_GB2312"/>
          <w:b w:val="0"/>
          <w:bCs w:val="0"/>
          <w:sz w:val="32"/>
          <w:szCs w:val="32"/>
        </w:rPr>
        <w:t>招考院全体工作人员</w:t>
      </w:r>
      <w:r>
        <w:rPr>
          <w:rFonts w:hint="eastAsia" w:ascii="Times New Roman" w:hAnsi="Times New Roman" w:eastAsia="仿宋_GB2312"/>
          <w:b w:val="0"/>
          <w:bCs w:val="0"/>
          <w:sz w:val="32"/>
          <w:szCs w:val="32"/>
          <w:lang w:eastAsia="zh-CN"/>
        </w:rPr>
        <w:t>认真落实党中央提出的目标要求和各项重点措施，结合本职工作</w:t>
      </w:r>
      <w:r>
        <w:rPr>
          <w:rFonts w:hint="eastAsia" w:ascii="Times New Roman" w:hAnsi="Times New Roman" w:eastAsia="仿宋_GB2312"/>
          <w:b w:val="0"/>
          <w:bCs w:val="0"/>
          <w:sz w:val="32"/>
          <w:szCs w:val="32"/>
        </w:rPr>
        <w:t>增强“四个意识”，坚定“四个自信”，坚决做到“两个维护”，坚定理想信念，树牢宗旨意识，牢固把握正确的政治方向，不断践行对党忠诚、对人民负责的使命责任。</w:t>
      </w:r>
      <w:r>
        <w:rPr>
          <w:rFonts w:hint="eastAsia" w:ascii="Times New Roman" w:hAnsi="Times New Roman" w:eastAsia="仿宋_GB2312"/>
          <w:b w:val="0"/>
          <w:bCs w:val="0"/>
          <w:sz w:val="32"/>
          <w:szCs w:val="32"/>
          <w:lang w:eastAsia="zh-CN"/>
        </w:rPr>
        <w:t>把作风革命和效能革命放在工作首位</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牢记“人民至上”的宗旨，</w:t>
      </w:r>
      <w:r>
        <w:rPr>
          <w:rFonts w:hint="eastAsia" w:ascii="Times New Roman" w:hAnsi="Times New Roman" w:eastAsia="仿宋_GB2312"/>
          <w:b w:val="0"/>
          <w:bCs w:val="0"/>
          <w:sz w:val="32"/>
          <w:szCs w:val="32"/>
        </w:rPr>
        <w:t>把</w:t>
      </w:r>
      <w:r>
        <w:rPr>
          <w:rFonts w:hint="eastAsia" w:ascii="Times New Roman" w:hAnsi="Times New Roman" w:eastAsia="仿宋_GB2312"/>
          <w:b w:val="0"/>
          <w:bCs w:val="0"/>
          <w:sz w:val="32"/>
          <w:szCs w:val="32"/>
          <w:lang w:eastAsia="zh-CN"/>
        </w:rPr>
        <w:t>考生利益、平安组考作为目标</w:t>
      </w:r>
      <w:r>
        <w:rPr>
          <w:rFonts w:hint="eastAsia" w:ascii="Times New Roman" w:hAnsi="Times New Roman" w:eastAsia="仿宋_GB2312"/>
          <w:b w:val="0"/>
          <w:bCs w:val="0"/>
          <w:sz w:val="32"/>
          <w:szCs w:val="32"/>
        </w:rPr>
        <w:t>，强化政策解读，提升服务质量</w:t>
      </w:r>
      <w:r>
        <w:rPr>
          <w:rFonts w:hint="eastAsia" w:ascii="Times New Roman" w:hAnsi="Times New Roman" w:eastAsia="仿宋_GB2312"/>
          <w:b w:val="0"/>
          <w:bCs w:val="0"/>
          <w:sz w:val="32"/>
          <w:szCs w:val="32"/>
          <w:lang w:eastAsia="zh-CN"/>
        </w:rPr>
        <w:t>，营造良好舆论</w:t>
      </w:r>
      <w:r>
        <w:rPr>
          <w:rFonts w:hint="eastAsia" w:ascii="Times New Roman" w:hAnsi="Times New Roman" w:eastAsia="仿宋_GB2312"/>
          <w:b w:val="0"/>
          <w:bCs w:val="0"/>
          <w:sz w:val="32"/>
          <w:szCs w:val="32"/>
        </w:rPr>
        <w:t>。严格执行各项考试招生政策，对标工作任务，精心组织、细化措施，</w:t>
      </w:r>
      <w:r>
        <w:rPr>
          <w:rFonts w:hint="eastAsia" w:ascii="Times New Roman" w:hAnsi="Times New Roman" w:eastAsia="仿宋_GB2312"/>
          <w:b w:val="0"/>
          <w:bCs w:val="0"/>
          <w:sz w:val="32"/>
          <w:szCs w:val="32"/>
          <w:lang w:eastAsia="zh-CN"/>
        </w:rPr>
        <w:t>运用一线工作法，强化工作统筹，坚持上下联动，</w:t>
      </w:r>
      <w:r>
        <w:rPr>
          <w:rFonts w:hint="eastAsia" w:ascii="Times New Roman" w:hAnsi="Times New Roman" w:eastAsia="仿宋_GB2312"/>
          <w:b w:val="0"/>
          <w:bCs w:val="0"/>
          <w:sz w:val="32"/>
          <w:szCs w:val="32"/>
        </w:rPr>
        <w:t>履职尽责，主动作为。严肃工作纪律，对工作中有令不行、有禁不止的行为坚决纠正。</w:t>
      </w:r>
      <w:r>
        <w:rPr>
          <w:rFonts w:hint="eastAsia" w:ascii="Times New Roman" w:hAnsi="Times New Roman" w:eastAsia="仿宋_GB2312"/>
          <w:b w:val="0"/>
          <w:bCs w:val="0"/>
          <w:sz w:val="32"/>
          <w:szCs w:val="32"/>
          <w:lang w:eastAsia="zh-CN"/>
        </w:rPr>
        <w:t>统筹推进招考队伍建设、试卷安保、阳光招生、防控风险、化解矛盾等各项工作。</w:t>
      </w:r>
      <w:r>
        <w:rPr>
          <w:rFonts w:hint="eastAsia" w:ascii="Times New Roman" w:hAnsi="Times New Roman" w:eastAsia="仿宋_GB2312"/>
          <w:b w:val="0"/>
          <w:bCs w:val="0"/>
          <w:sz w:val="32"/>
          <w:szCs w:val="32"/>
        </w:rPr>
        <w:t>加强信息公开，统一工作标准，接受社会监督，</w:t>
      </w:r>
      <w:r>
        <w:rPr>
          <w:rFonts w:hint="eastAsia" w:ascii="Times New Roman" w:hAnsi="Times New Roman" w:eastAsia="仿宋_GB2312"/>
          <w:b w:val="0"/>
          <w:bCs w:val="0"/>
          <w:sz w:val="32"/>
          <w:szCs w:val="32"/>
          <w:lang w:eastAsia="zh-CN"/>
        </w:rPr>
        <w:t>全年</w:t>
      </w:r>
      <w:r>
        <w:rPr>
          <w:rFonts w:hint="eastAsia" w:ascii="Times New Roman" w:hAnsi="Times New Roman" w:eastAsia="仿宋_GB2312" w:cs="仿宋"/>
          <w:b w:val="0"/>
          <w:bCs w:val="0"/>
          <w:sz w:val="32"/>
          <w:szCs w:val="32"/>
          <w:lang w:val="en-US" w:eastAsia="zh-CN"/>
        </w:rPr>
        <w:t>48</w:t>
      </w:r>
      <w:r>
        <w:rPr>
          <w:rFonts w:hint="eastAsia" w:ascii="Times New Roman" w:hAnsi="Times New Roman" w:eastAsia="仿宋_GB2312"/>
          <w:b w:val="0"/>
          <w:bCs w:val="0"/>
          <w:sz w:val="32"/>
          <w:szCs w:val="32"/>
          <w:lang w:val="en-US" w:eastAsia="zh-CN"/>
        </w:rPr>
        <w:t>个投诉信访件，办结率</w:t>
      </w:r>
      <w:r>
        <w:rPr>
          <w:rFonts w:hint="eastAsia" w:ascii="Times New Roman" w:hAnsi="Times New Roman" w:eastAsia="仿宋_GB2312" w:cs="仿宋"/>
          <w:b w:val="0"/>
          <w:bCs w:val="0"/>
          <w:sz w:val="32"/>
          <w:szCs w:val="32"/>
          <w:lang w:val="en-US" w:eastAsia="zh-CN"/>
        </w:rPr>
        <w:t>100%，</w:t>
      </w:r>
      <w:r>
        <w:rPr>
          <w:rFonts w:hint="eastAsia" w:ascii="Times New Roman" w:hAnsi="Times New Roman" w:eastAsia="仿宋_GB2312"/>
          <w:b w:val="0"/>
          <w:bCs w:val="0"/>
          <w:sz w:val="32"/>
          <w:szCs w:val="32"/>
          <w:lang w:val="en-US" w:eastAsia="zh-CN"/>
        </w:rPr>
        <w:t>满意度</w:t>
      </w:r>
      <w:r>
        <w:rPr>
          <w:rFonts w:hint="eastAsia" w:ascii="Times New Roman" w:hAnsi="Times New Roman" w:eastAsia="仿宋_GB2312" w:cs="仿宋"/>
          <w:b w:val="0"/>
          <w:bCs w:val="0"/>
          <w:sz w:val="32"/>
          <w:szCs w:val="32"/>
          <w:lang w:val="en-US" w:eastAsia="zh-CN"/>
        </w:rPr>
        <w:t>100%</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eastAsia="zh-CN"/>
        </w:rPr>
        <w:t>做到了</w:t>
      </w:r>
      <w:r>
        <w:rPr>
          <w:rFonts w:hint="eastAsia" w:ascii="Times New Roman" w:hAnsi="Times New Roman" w:eastAsia="仿宋_GB2312" w:cs="仿宋"/>
          <w:b w:val="0"/>
          <w:bCs w:val="0"/>
          <w:sz w:val="32"/>
          <w:szCs w:val="32"/>
          <w:lang w:val="en-US" w:eastAsia="zh-CN"/>
        </w:rPr>
        <w:t>2</w:t>
      </w:r>
      <w:r>
        <w:rPr>
          <w:rFonts w:hint="eastAsia" w:ascii="Times New Roman" w:hAnsi="Times New Roman" w:eastAsia="仿宋_GB2312"/>
          <w:kern w:val="0"/>
          <w:sz w:val="32"/>
          <w:szCs w:val="32"/>
          <w:lang w:val="en-US" w:eastAsia="zh-CN"/>
        </w:rPr>
        <w:t>023</w:t>
      </w:r>
      <w:r>
        <w:rPr>
          <w:rFonts w:hint="eastAsia" w:ascii="Times New Roman" w:hAnsi="Times New Roman" w:eastAsia="仿宋_GB2312"/>
          <w:b w:val="0"/>
          <w:bCs w:val="0"/>
          <w:sz w:val="32"/>
          <w:szCs w:val="32"/>
          <w:lang w:val="en-US" w:eastAsia="zh-CN"/>
        </w:rPr>
        <w:t>年各级各类</w:t>
      </w:r>
      <w:r>
        <w:rPr>
          <w:rFonts w:hint="eastAsia" w:ascii="Times New Roman" w:hAnsi="Times New Roman" w:eastAsia="仿宋_GB2312"/>
          <w:b w:val="0"/>
          <w:bCs w:val="0"/>
          <w:sz w:val="32"/>
          <w:szCs w:val="32"/>
          <w:lang w:eastAsia="zh-CN"/>
        </w:rPr>
        <w:t>考试招生工作安全平稳顺利实施。</w:t>
      </w:r>
    </w:p>
    <w:p>
      <w:pPr>
        <w:keepNext w:val="0"/>
        <w:keepLines w:val="0"/>
        <w:pageBreakBefore w:val="0"/>
        <w:numPr>
          <w:ilvl w:val="0"/>
          <w:numId w:val="1"/>
        </w:numPr>
        <w:kinsoku/>
        <w:wordWrap/>
        <w:overflowPunct/>
        <w:autoSpaceDE/>
        <w:autoSpaceDN/>
        <w:bidi w:val="0"/>
        <w:adjustRightInd/>
        <w:snapToGrid/>
        <w:spacing w:line="560" w:lineRule="exact"/>
        <w:ind w:left="0" w:leftChars="0" w:firstLine="594" w:firstLineChars="200"/>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认真履职尽责，各类招生考试顺利组织</w:t>
      </w:r>
    </w:p>
    <w:p>
      <w:pPr>
        <w:keepNext w:val="0"/>
        <w:keepLines w:val="0"/>
        <w:pageBreakBefore w:val="0"/>
        <w:kinsoku/>
        <w:wordWrap/>
        <w:overflowPunct/>
        <w:autoSpaceDE/>
        <w:autoSpaceDN/>
        <w:bidi w:val="0"/>
        <w:adjustRightInd/>
        <w:snapToGrid/>
        <w:spacing w:line="560" w:lineRule="exact"/>
        <w:ind w:firstLine="594"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cs="仿宋"/>
          <w:b w:val="0"/>
          <w:bCs w:val="0"/>
          <w:sz w:val="32"/>
          <w:szCs w:val="32"/>
          <w:lang w:eastAsia="zh-CN"/>
        </w:rPr>
        <w:t>202</w:t>
      </w:r>
      <w:r>
        <w:rPr>
          <w:rFonts w:hint="eastAsia" w:ascii="Times New Roman" w:hAnsi="Times New Roman" w:eastAsia="仿宋_GB2312" w:cs="仿宋"/>
          <w:b w:val="0"/>
          <w:bCs w:val="0"/>
          <w:sz w:val="32"/>
          <w:szCs w:val="32"/>
          <w:lang w:val="en-US" w:eastAsia="zh-CN"/>
        </w:rPr>
        <w:t>3</w:t>
      </w:r>
      <w:r>
        <w:rPr>
          <w:rFonts w:hint="eastAsia" w:ascii="Times New Roman" w:hAnsi="Times New Roman" w:eastAsia="仿宋_GB2312"/>
          <w:b w:val="0"/>
          <w:bCs w:val="0"/>
          <w:sz w:val="32"/>
          <w:szCs w:val="32"/>
          <w:lang w:eastAsia="zh-CN"/>
        </w:rPr>
        <w:t>年，呈贡区招考院共组织了十五类</w:t>
      </w:r>
      <w:r>
        <w:rPr>
          <w:rFonts w:hint="eastAsia" w:ascii="Times New Roman" w:hAnsi="Times New Roman" w:eastAsia="仿宋_GB2312"/>
          <w:b w:val="0"/>
          <w:bCs w:val="0"/>
          <w:sz w:val="32"/>
          <w:szCs w:val="32"/>
          <w:lang w:val="en-US" w:eastAsia="zh-CN"/>
        </w:rPr>
        <w:t>25</w:t>
      </w:r>
      <w:r>
        <w:rPr>
          <w:rFonts w:hint="eastAsia" w:ascii="Times New Roman" w:hAnsi="Times New Roman" w:eastAsia="仿宋_GB2312"/>
          <w:b w:val="0"/>
          <w:bCs w:val="0"/>
          <w:sz w:val="32"/>
          <w:szCs w:val="32"/>
          <w:lang w:eastAsia="zh-CN"/>
        </w:rPr>
        <w:t>场次报名和考试工作，参加考试的考生共计</w:t>
      </w:r>
      <w:r>
        <w:rPr>
          <w:rFonts w:hint="eastAsia" w:ascii="Times New Roman" w:hAnsi="Times New Roman" w:eastAsia="仿宋_GB2312" w:cs="仿宋"/>
          <w:b w:val="0"/>
          <w:bCs w:val="0"/>
          <w:sz w:val="32"/>
          <w:szCs w:val="32"/>
          <w:lang w:val="en-US" w:eastAsia="zh-CN"/>
        </w:rPr>
        <w:t>151601</w:t>
      </w:r>
      <w:r>
        <w:rPr>
          <w:rFonts w:hint="eastAsia" w:ascii="Times New Roman" w:hAnsi="Times New Roman" w:eastAsia="仿宋_GB2312"/>
          <w:b w:val="0"/>
          <w:bCs w:val="0"/>
          <w:sz w:val="32"/>
          <w:szCs w:val="32"/>
          <w:lang w:eastAsia="zh-CN"/>
        </w:rPr>
        <w:t>人，共设立</w:t>
      </w:r>
      <w:r>
        <w:rPr>
          <w:rFonts w:hint="eastAsia" w:ascii="Times New Roman" w:hAnsi="Times New Roman" w:eastAsia="仿宋_GB2312" w:cs="仿宋"/>
          <w:b w:val="0"/>
          <w:bCs w:val="0"/>
          <w:sz w:val="32"/>
          <w:szCs w:val="32"/>
          <w:lang w:val="en-US" w:eastAsia="zh-CN"/>
        </w:rPr>
        <w:t>4817</w:t>
      </w:r>
      <w:r>
        <w:rPr>
          <w:rFonts w:hint="eastAsia" w:ascii="Times New Roman" w:hAnsi="Times New Roman" w:eastAsia="仿宋_GB2312"/>
          <w:b w:val="0"/>
          <w:bCs w:val="0"/>
          <w:sz w:val="32"/>
          <w:szCs w:val="32"/>
          <w:lang w:val="en-US" w:eastAsia="zh-CN"/>
        </w:rPr>
        <w:t>个</w:t>
      </w:r>
      <w:r>
        <w:rPr>
          <w:rFonts w:hint="eastAsia" w:ascii="Times New Roman" w:hAnsi="Times New Roman" w:eastAsia="仿宋_GB2312"/>
          <w:b w:val="0"/>
          <w:bCs w:val="0"/>
          <w:sz w:val="32"/>
          <w:szCs w:val="32"/>
          <w:lang w:eastAsia="zh-CN"/>
        </w:rPr>
        <w:t>考场，共计</w:t>
      </w:r>
      <w:r>
        <w:rPr>
          <w:rFonts w:hint="eastAsia" w:ascii="Times New Roman" w:hAnsi="Times New Roman" w:eastAsia="仿宋_GB2312" w:cs="仿宋"/>
          <w:b w:val="0"/>
          <w:bCs w:val="0"/>
          <w:sz w:val="32"/>
          <w:szCs w:val="32"/>
          <w:lang w:val="en-US" w:eastAsia="zh-CN"/>
        </w:rPr>
        <w:t>345896</w:t>
      </w:r>
      <w:r>
        <w:rPr>
          <w:rFonts w:hint="eastAsia" w:ascii="Times New Roman" w:hAnsi="Times New Roman" w:eastAsia="仿宋_GB2312"/>
          <w:b w:val="0"/>
          <w:bCs w:val="0"/>
          <w:sz w:val="32"/>
          <w:szCs w:val="32"/>
          <w:lang w:eastAsia="zh-CN"/>
        </w:rPr>
        <w:t>科次。</w:t>
      </w:r>
    </w:p>
    <w:p>
      <w:pPr>
        <w:keepNext w:val="0"/>
        <w:keepLines w:val="0"/>
        <w:pageBreakBefore w:val="0"/>
        <w:widowControl/>
        <w:numPr>
          <w:ilvl w:val="0"/>
          <w:numId w:val="1"/>
        </w:numPr>
        <w:kinsoku/>
        <w:wordWrap/>
        <w:overflowPunct/>
        <w:autoSpaceDE/>
        <w:autoSpaceDN/>
        <w:bidi w:val="0"/>
        <w:adjustRightInd/>
        <w:snapToGrid/>
        <w:spacing w:line="560" w:lineRule="exact"/>
        <w:ind w:left="0" w:leftChars="0" w:firstLine="594" w:firstLineChars="200"/>
        <w:jc w:val="left"/>
        <w:textAlignment w:val="auto"/>
        <w:rPr>
          <w:rFonts w:hint="eastAsia" w:ascii="Times New Roman" w:hAnsi="Times New Roman" w:eastAsia="仿宋_GB2312"/>
          <w:b w:val="0"/>
          <w:bCs w:val="0"/>
          <w:kern w:val="0"/>
          <w:sz w:val="32"/>
          <w:szCs w:val="32"/>
        </w:rPr>
      </w:pPr>
      <w:r>
        <w:rPr>
          <w:rFonts w:hint="eastAsia" w:ascii="Times New Roman" w:hAnsi="Times New Roman" w:eastAsia="仿宋_GB2312"/>
          <w:b w:val="0"/>
          <w:bCs w:val="0"/>
          <w:kern w:val="0"/>
          <w:sz w:val="32"/>
          <w:szCs w:val="32"/>
        </w:rPr>
        <w:t>严格执行资金使用管理相关规定，管好用好项目资金，无</w:t>
      </w:r>
      <w:r>
        <w:rPr>
          <w:rFonts w:hint="eastAsia" w:ascii="Times New Roman" w:hAnsi="Times New Roman" w:eastAsia="仿宋_GB2312"/>
          <w:b w:val="0"/>
          <w:bCs w:val="0"/>
          <w:kern w:val="0"/>
          <w:sz w:val="32"/>
          <w:szCs w:val="32"/>
          <w:lang w:eastAsia="zh-CN"/>
        </w:rPr>
        <w:t>挤占挪用资金情况</w:t>
      </w:r>
      <w:r>
        <w:rPr>
          <w:rFonts w:hint="eastAsia" w:ascii="Times New Roman" w:hAnsi="Times New Roman" w:eastAsia="仿宋_GB2312"/>
          <w:b w:val="0"/>
          <w:bCs w:val="0"/>
          <w:kern w:val="0"/>
          <w:sz w:val="32"/>
          <w:szCs w:val="32"/>
        </w:rPr>
        <w:t>。</w:t>
      </w:r>
    </w:p>
    <w:p>
      <w:pPr>
        <w:keepNext w:val="0"/>
        <w:keepLines w:val="0"/>
        <w:pageBreakBefore w:val="0"/>
        <w:widowControl/>
        <w:numPr>
          <w:ilvl w:val="0"/>
          <w:numId w:val="0"/>
        </w:numPr>
        <w:kinsoku/>
        <w:wordWrap/>
        <w:overflowPunct/>
        <w:autoSpaceDE/>
        <w:autoSpaceDN/>
        <w:bidi w:val="0"/>
        <w:adjustRightInd/>
        <w:snapToGrid/>
        <w:spacing w:line="560" w:lineRule="exact"/>
        <w:ind w:firstLine="594" w:firstLineChars="200"/>
        <w:jc w:val="left"/>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lang w:eastAsia="zh-CN"/>
        </w:rPr>
        <w:t>存在的困难及问题</w:t>
      </w:r>
    </w:p>
    <w:p>
      <w:pPr>
        <w:keepNext w:val="0"/>
        <w:keepLines w:val="0"/>
        <w:pageBreakBefore w:val="0"/>
        <w:numPr>
          <w:ilvl w:val="0"/>
          <w:numId w:val="2"/>
        </w:numPr>
        <w:kinsoku/>
        <w:wordWrap/>
        <w:overflowPunct/>
        <w:autoSpaceDE/>
        <w:autoSpaceDN/>
        <w:bidi w:val="0"/>
        <w:adjustRightInd/>
        <w:snapToGrid/>
        <w:spacing w:line="560" w:lineRule="exact"/>
        <w:ind w:left="0" w:leftChars="0" w:firstLine="594" w:firstLineChars="200"/>
        <w:textAlignment w:val="auto"/>
        <w:rPr>
          <w:rFonts w:ascii="Times New Roman" w:hAnsi="Times New Roman" w:eastAsia="仿宋_GB2312"/>
          <w:sz w:val="32"/>
          <w:szCs w:val="32"/>
        </w:rPr>
      </w:pPr>
      <w:r>
        <w:rPr>
          <w:rFonts w:hint="eastAsia" w:ascii="Times New Roman" w:hAnsi="Times New Roman" w:eastAsia="仿宋_GB2312"/>
          <w:b w:val="0"/>
          <w:bCs w:val="0"/>
          <w:color w:val="auto"/>
          <w:sz w:val="32"/>
          <w:szCs w:val="32"/>
          <w:lang w:eastAsia="zh-CN"/>
        </w:rPr>
        <w:t>组考任务重，标准化考场数明显不足</w:t>
      </w:r>
      <w:r>
        <w:rPr>
          <w:rFonts w:hint="eastAsia" w:ascii="Times New Roman" w:hAnsi="Times New Roman" w:eastAsia="仿宋_GB2312"/>
          <w:b w:val="0"/>
          <w:bCs w:val="0"/>
          <w:color w:val="auto"/>
          <w:sz w:val="32"/>
          <w:szCs w:val="32"/>
        </w:rPr>
        <w:t>。呈贡考区</w:t>
      </w:r>
      <w:r>
        <w:rPr>
          <w:rFonts w:hint="eastAsia" w:ascii="Times New Roman" w:hAnsi="Times New Roman" w:eastAsia="仿宋_GB2312" w:cs="仿宋"/>
          <w:b w:val="0"/>
          <w:bCs w:val="0"/>
          <w:color w:val="auto"/>
          <w:sz w:val="32"/>
          <w:szCs w:val="32"/>
        </w:rPr>
        <w:t>202</w:t>
      </w:r>
      <w:r>
        <w:rPr>
          <w:rFonts w:hint="eastAsia" w:ascii="Times New Roman" w:hAnsi="Times New Roman" w:eastAsia="仿宋_GB2312" w:cs="仿宋"/>
          <w:b w:val="0"/>
          <w:bCs w:val="0"/>
          <w:color w:val="auto"/>
          <w:sz w:val="32"/>
          <w:szCs w:val="32"/>
          <w:lang w:val="en-US" w:eastAsia="zh-CN"/>
        </w:rPr>
        <w:t>3</w:t>
      </w:r>
      <w:r>
        <w:rPr>
          <w:rFonts w:hint="eastAsia" w:ascii="Times New Roman" w:hAnsi="Times New Roman" w:eastAsia="仿宋_GB2312"/>
          <w:b w:val="0"/>
          <w:bCs w:val="0"/>
          <w:color w:val="auto"/>
          <w:sz w:val="32"/>
          <w:szCs w:val="32"/>
        </w:rPr>
        <w:t>年</w:t>
      </w:r>
      <w:r>
        <w:rPr>
          <w:rFonts w:ascii="Times New Roman" w:hAnsi="Times New Roman" w:eastAsia="仿宋_GB2312"/>
          <w:color w:val="auto"/>
          <w:sz w:val="32"/>
          <w:szCs w:val="32"/>
        </w:rPr>
        <w:t>参加考试的考生共计</w:t>
      </w:r>
      <w:r>
        <w:rPr>
          <w:rFonts w:hint="eastAsia" w:ascii="Times New Roman" w:hAnsi="Times New Roman" w:eastAsia="仿宋_GB2312" w:cs="仿宋"/>
          <w:b w:val="0"/>
          <w:bCs w:val="0"/>
          <w:sz w:val="32"/>
          <w:szCs w:val="32"/>
          <w:u w:val="none"/>
          <w:lang w:val="en-US" w:eastAsia="zh-CN"/>
        </w:rPr>
        <w:t>151601</w:t>
      </w:r>
      <w:r>
        <w:rPr>
          <w:rFonts w:hint="eastAsia" w:ascii="Times New Roman" w:hAnsi="Times New Roman" w:eastAsia="仿宋_GB2312" w:cs="仿宋"/>
          <w:b w:val="0"/>
          <w:bCs w:val="0"/>
          <w:sz w:val="32"/>
          <w:szCs w:val="32"/>
        </w:rPr>
        <w:t>人</w:t>
      </w:r>
      <w:r>
        <w:rPr>
          <w:rFonts w:hint="eastAsia" w:ascii="Times New Roman" w:hAnsi="Times New Roman" w:eastAsia="仿宋_GB2312" w:cs="仿宋"/>
          <w:b w:val="0"/>
          <w:bCs w:val="0"/>
          <w:color w:val="auto"/>
          <w:sz w:val="32"/>
          <w:szCs w:val="32"/>
        </w:rPr>
        <w:t>，共</w:t>
      </w:r>
      <w:r>
        <w:rPr>
          <w:rFonts w:hint="eastAsia" w:ascii="Times New Roman" w:hAnsi="Times New Roman" w:eastAsia="仿宋_GB2312" w:cs="仿宋"/>
          <w:b w:val="0"/>
          <w:bCs w:val="0"/>
          <w:sz w:val="32"/>
          <w:szCs w:val="32"/>
          <w:u w:val="none"/>
          <w:lang w:val="en-US" w:eastAsia="zh-CN"/>
        </w:rPr>
        <w:t>345896</w:t>
      </w:r>
      <w:r>
        <w:rPr>
          <w:rFonts w:ascii="Times New Roman" w:hAnsi="Times New Roman" w:eastAsia="仿宋_GB2312"/>
          <w:sz w:val="32"/>
          <w:szCs w:val="32"/>
        </w:rPr>
        <w:t>科次</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lang w:eastAsia="zh-CN"/>
        </w:rPr>
        <w:t>考生较上一年增加</w:t>
      </w:r>
      <w:r>
        <w:rPr>
          <w:rFonts w:hint="eastAsia" w:ascii="Times New Roman" w:hAnsi="Times New Roman" w:eastAsia="仿宋_GB2312" w:cs="仿宋"/>
          <w:color w:val="auto"/>
          <w:sz w:val="32"/>
          <w:szCs w:val="32"/>
          <w:lang w:val="en-US" w:eastAsia="zh-CN"/>
        </w:rPr>
        <w:t>14329</w:t>
      </w:r>
      <w:r>
        <w:rPr>
          <w:rFonts w:hint="eastAsia" w:ascii="Times New Roman" w:hAnsi="Times New Roman" w:eastAsia="仿宋_GB2312"/>
          <w:color w:val="auto"/>
          <w:sz w:val="32"/>
          <w:szCs w:val="32"/>
          <w:lang w:val="en-US" w:eastAsia="zh-CN"/>
        </w:rPr>
        <w:t>人</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当前的就业形势使得招生考试</w:t>
      </w:r>
      <w:r>
        <w:rPr>
          <w:rFonts w:ascii="Times New Roman" w:hAnsi="Times New Roman" w:eastAsia="仿宋_GB2312"/>
          <w:color w:val="auto"/>
          <w:sz w:val="32"/>
          <w:szCs w:val="32"/>
        </w:rPr>
        <w:t>工作量日益增大</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特别是全国中小学教师资格考试（笔试）</w:t>
      </w:r>
      <w:r>
        <w:rPr>
          <w:rFonts w:hint="eastAsia" w:ascii="Times New Roman" w:hAnsi="Times New Roman" w:eastAsia="仿宋_GB2312"/>
          <w:color w:val="auto"/>
          <w:sz w:val="32"/>
          <w:szCs w:val="32"/>
          <w:lang w:eastAsia="zh-CN"/>
        </w:rPr>
        <w:t>、全国硕士研究生考试、公务员录用考试和事业单位人员招聘考试</w:t>
      </w:r>
      <w:r>
        <w:rPr>
          <w:rFonts w:hint="eastAsia" w:ascii="Times New Roman" w:hAnsi="Times New Roman" w:eastAsia="仿宋_GB2312"/>
          <w:color w:val="auto"/>
          <w:sz w:val="32"/>
          <w:szCs w:val="32"/>
        </w:rPr>
        <w:t>。仅只是呈贡考区标准化考点根本满足不了</w:t>
      </w:r>
      <w:r>
        <w:rPr>
          <w:rFonts w:hint="eastAsia" w:ascii="Times New Roman" w:hAnsi="Times New Roman" w:eastAsia="仿宋_GB2312"/>
          <w:color w:val="auto"/>
          <w:sz w:val="32"/>
          <w:szCs w:val="32"/>
          <w:lang w:eastAsia="zh-CN"/>
        </w:rPr>
        <w:t>考区</w:t>
      </w:r>
      <w:r>
        <w:rPr>
          <w:rFonts w:hint="eastAsia" w:ascii="Times New Roman" w:hAnsi="Times New Roman" w:eastAsia="仿宋_GB2312"/>
          <w:color w:val="auto"/>
          <w:sz w:val="32"/>
          <w:szCs w:val="32"/>
        </w:rPr>
        <w:t>考试</w:t>
      </w:r>
      <w:r>
        <w:rPr>
          <w:rFonts w:hint="eastAsia" w:ascii="Times New Roman" w:hAnsi="Times New Roman" w:eastAsia="仿宋_GB2312"/>
          <w:color w:val="auto"/>
          <w:sz w:val="32"/>
          <w:szCs w:val="32"/>
          <w:lang w:eastAsia="zh-CN"/>
        </w:rPr>
        <w:t>所需</w:t>
      </w:r>
      <w:r>
        <w:rPr>
          <w:rFonts w:hint="eastAsia" w:ascii="Times New Roman" w:hAnsi="Times New Roman" w:eastAsia="仿宋_GB2312"/>
          <w:color w:val="auto"/>
          <w:sz w:val="32"/>
          <w:szCs w:val="32"/>
        </w:rPr>
        <w:t>。考点考场安排以及考试组织等均需要与</w:t>
      </w:r>
      <w:r>
        <w:rPr>
          <w:rFonts w:hint="eastAsia" w:ascii="Times New Roman" w:hAnsi="Times New Roman" w:eastAsia="仿宋_GB2312"/>
          <w:color w:val="auto"/>
          <w:sz w:val="32"/>
          <w:szCs w:val="32"/>
          <w:lang w:eastAsia="zh-CN"/>
        </w:rPr>
        <w:t>属地</w:t>
      </w:r>
      <w:r>
        <w:rPr>
          <w:rFonts w:hint="eastAsia" w:ascii="Times New Roman" w:hAnsi="Times New Roman" w:eastAsia="仿宋_GB2312"/>
          <w:color w:val="auto"/>
          <w:sz w:val="32"/>
          <w:szCs w:val="32"/>
        </w:rPr>
        <w:t>大学协商、对接，</w:t>
      </w:r>
      <w:r>
        <w:rPr>
          <w:rFonts w:hint="eastAsia" w:ascii="Times New Roman" w:hAnsi="Times New Roman" w:eastAsia="仿宋_GB2312"/>
          <w:color w:val="auto"/>
          <w:sz w:val="32"/>
          <w:szCs w:val="32"/>
          <w:lang w:eastAsia="zh-CN"/>
        </w:rPr>
        <w:t>从费用发放、卫生防疫到考场设置均矛盾点</w:t>
      </w:r>
      <w:r>
        <w:rPr>
          <w:rFonts w:hint="eastAsia" w:ascii="Times New Roman" w:hAnsi="Times New Roman" w:eastAsia="仿宋_GB2312"/>
          <w:color w:val="auto"/>
          <w:sz w:val="32"/>
          <w:szCs w:val="32"/>
        </w:rPr>
        <w:t>较多，组考困难加大，考试</w:t>
      </w:r>
      <w:r>
        <w:rPr>
          <w:rFonts w:ascii="Times New Roman" w:hAnsi="Times New Roman" w:eastAsia="仿宋_GB2312"/>
          <w:color w:val="auto"/>
          <w:sz w:val="32"/>
          <w:szCs w:val="32"/>
        </w:rPr>
        <w:t>工作</w:t>
      </w:r>
      <w:r>
        <w:rPr>
          <w:rFonts w:hint="eastAsia" w:ascii="Times New Roman" w:hAnsi="Times New Roman" w:eastAsia="仿宋_GB2312"/>
          <w:color w:val="auto"/>
          <w:sz w:val="32"/>
          <w:szCs w:val="32"/>
        </w:rPr>
        <w:t>任务</w:t>
      </w:r>
      <w:r>
        <w:rPr>
          <w:rFonts w:hint="eastAsia" w:ascii="Times New Roman" w:hAnsi="Times New Roman" w:eastAsia="仿宋_GB2312"/>
          <w:color w:val="auto"/>
          <w:sz w:val="32"/>
          <w:szCs w:val="32"/>
          <w:lang w:eastAsia="zh-CN"/>
        </w:rPr>
        <w:t>推进受阻</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希望省市两级多支持属地政府，给予相关政策支持和经费保障。</w:t>
      </w:r>
    </w:p>
    <w:p>
      <w:pPr>
        <w:keepNext w:val="0"/>
        <w:keepLines w:val="0"/>
        <w:pageBreakBefore w:val="0"/>
        <w:numPr>
          <w:ilvl w:val="0"/>
          <w:numId w:val="2"/>
        </w:numPr>
        <w:kinsoku/>
        <w:wordWrap/>
        <w:overflowPunct/>
        <w:autoSpaceDE/>
        <w:autoSpaceDN/>
        <w:bidi w:val="0"/>
        <w:adjustRightInd/>
        <w:snapToGrid/>
        <w:spacing w:line="560" w:lineRule="exact"/>
        <w:ind w:left="0" w:leftChars="0" w:firstLine="594" w:firstLineChars="200"/>
        <w:textAlignment w:val="auto"/>
        <w:rPr>
          <w:rFonts w:ascii="Times New Roman" w:hAnsi="Times New Roman" w:eastAsia="仿宋_GB2312"/>
          <w:sz w:val="32"/>
        </w:rPr>
      </w:pPr>
      <w:r>
        <w:rPr>
          <w:rFonts w:hint="eastAsia" w:ascii="Times New Roman" w:hAnsi="Times New Roman" w:eastAsia="仿宋_GB2312"/>
          <w:color w:val="auto"/>
          <w:sz w:val="32"/>
          <w:szCs w:val="32"/>
          <w:lang w:eastAsia="zh-CN"/>
        </w:rPr>
        <w:t>组考压力大，人员保障成问题</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组考相关人员保障成问题</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国家级、省级组考</w:t>
      </w:r>
      <w:r>
        <w:rPr>
          <w:rFonts w:ascii="Times New Roman" w:hAnsi="Times New Roman" w:eastAsia="仿宋_GB2312"/>
          <w:color w:val="auto"/>
          <w:sz w:val="32"/>
          <w:szCs w:val="32"/>
        </w:rPr>
        <w:t>要求</w:t>
      </w:r>
      <w:r>
        <w:rPr>
          <w:rFonts w:ascii="Times New Roman" w:hAnsi="Times New Roman" w:eastAsia="仿宋_GB2312"/>
          <w:sz w:val="32"/>
          <w:szCs w:val="32"/>
        </w:rPr>
        <w:t>高</w:t>
      </w:r>
      <w:r>
        <w:rPr>
          <w:rFonts w:hint="eastAsia" w:ascii="Times New Roman" w:hAnsi="Times New Roman" w:eastAsia="仿宋_GB2312"/>
          <w:sz w:val="32"/>
          <w:szCs w:val="32"/>
        </w:rPr>
        <w:t>、</w:t>
      </w:r>
      <w:r>
        <w:rPr>
          <w:rFonts w:ascii="Times New Roman" w:hAnsi="Times New Roman" w:eastAsia="仿宋_GB2312"/>
          <w:sz w:val="32"/>
          <w:szCs w:val="32"/>
        </w:rPr>
        <w:t>程序</w:t>
      </w:r>
      <w:r>
        <w:rPr>
          <w:rFonts w:hint="eastAsia" w:ascii="Times New Roman" w:hAnsi="Times New Roman" w:eastAsia="仿宋_GB2312"/>
          <w:sz w:val="32"/>
          <w:szCs w:val="32"/>
        </w:rPr>
        <w:t>复杂、工作战线长、突发状况多</w:t>
      </w: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经费保障紧张，加之</w:t>
      </w:r>
      <w:r>
        <w:rPr>
          <w:rFonts w:hint="eastAsia" w:ascii="Times New Roman" w:hAnsi="Times New Roman" w:eastAsia="仿宋_GB2312"/>
          <w:color w:val="auto"/>
          <w:sz w:val="32"/>
          <w:szCs w:val="32"/>
          <w:lang w:eastAsia="zh-CN"/>
        </w:rPr>
        <w:t>手机安检门的常态化使用，</w:t>
      </w:r>
      <w:r>
        <w:rPr>
          <w:rFonts w:hint="eastAsia" w:ascii="Times New Roman" w:hAnsi="Times New Roman" w:eastAsia="仿宋_GB2312"/>
          <w:sz w:val="32"/>
          <w:szCs w:val="32"/>
        </w:rPr>
        <w:t>导致</w:t>
      </w:r>
      <w:r>
        <w:rPr>
          <w:rFonts w:hint="eastAsia" w:ascii="Times New Roman" w:hAnsi="Times New Roman" w:eastAsia="仿宋_GB2312"/>
          <w:sz w:val="32"/>
          <w:szCs w:val="32"/>
          <w:lang w:eastAsia="zh-CN"/>
        </w:rPr>
        <w:t>考区</w:t>
      </w:r>
      <w:r>
        <w:rPr>
          <w:rFonts w:hint="eastAsia" w:ascii="Times New Roman" w:hAnsi="Times New Roman" w:eastAsia="仿宋_GB2312"/>
          <w:sz w:val="32"/>
          <w:szCs w:val="32"/>
        </w:rPr>
        <w:t>各考点和考务人员均不愿承担考务工作</w:t>
      </w:r>
      <w:r>
        <w:rPr>
          <w:rFonts w:hint="eastAsia" w:ascii="Times New Roman" w:hAnsi="Times New Roman" w:eastAsia="仿宋_GB2312"/>
          <w:sz w:val="32"/>
          <w:szCs w:val="32"/>
          <w:lang w:eastAsia="zh-CN"/>
        </w:rPr>
        <w:t>，属地招考院总是很被动</w:t>
      </w:r>
      <w:r>
        <w:rPr>
          <w:rFonts w:hint="eastAsia" w:ascii="Times New Roman" w:hAnsi="Times New Roman" w:eastAsia="仿宋_GB2312"/>
          <w:sz w:val="32"/>
          <w:szCs w:val="32"/>
        </w:rPr>
        <w:t>。同时，因各类报名、确认、考试、招生交错进行，</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招考院</w:t>
      </w:r>
      <w:r>
        <w:rPr>
          <w:rFonts w:hint="eastAsia" w:ascii="Times New Roman" w:hAnsi="Times New Roman" w:eastAsia="仿宋_GB2312"/>
          <w:sz w:val="32"/>
          <w:szCs w:val="32"/>
          <w:lang w:eastAsia="zh-CN"/>
        </w:rPr>
        <w:t>人员紧张，</w:t>
      </w:r>
      <w:r>
        <w:rPr>
          <w:rFonts w:hint="eastAsia" w:ascii="Times New Roman" w:hAnsi="Times New Roman" w:eastAsia="仿宋_GB2312"/>
          <w:sz w:val="32"/>
          <w:szCs w:val="32"/>
        </w:rPr>
        <w:t>经常性加班，</w:t>
      </w:r>
      <w:r>
        <w:rPr>
          <w:rFonts w:hint="eastAsia" w:ascii="Times New Roman" w:hAnsi="Times New Roman" w:eastAsia="仿宋_GB2312"/>
          <w:sz w:val="32"/>
          <w:szCs w:val="32"/>
          <w:lang w:eastAsia="zh-CN"/>
        </w:rPr>
        <w:t>工作强度和岗位数严重不匹配，一年</w:t>
      </w:r>
      <w:r>
        <w:rPr>
          <w:rFonts w:hint="eastAsia" w:ascii="Times New Roman" w:hAnsi="Times New Roman" w:eastAsia="仿宋_GB2312" w:cs="仿宋"/>
          <w:sz w:val="32"/>
          <w:szCs w:val="32"/>
          <w:lang w:val="en-US" w:eastAsia="zh-CN"/>
        </w:rPr>
        <w:t>52</w:t>
      </w:r>
      <w:r>
        <w:rPr>
          <w:rFonts w:hint="eastAsia" w:ascii="Times New Roman" w:hAnsi="Times New Roman" w:eastAsia="仿宋_GB2312"/>
          <w:sz w:val="32"/>
          <w:szCs w:val="32"/>
          <w:lang w:val="en-US" w:eastAsia="zh-CN"/>
        </w:rPr>
        <w:t>个双休日有</w:t>
      </w:r>
      <w:r>
        <w:rPr>
          <w:rFonts w:hint="eastAsia" w:ascii="Times New Roman" w:hAnsi="Times New Roman" w:eastAsia="仿宋_GB2312" w:cs="仿宋"/>
          <w:sz w:val="32"/>
          <w:szCs w:val="32"/>
          <w:lang w:val="en-US" w:eastAsia="zh-CN"/>
        </w:rPr>
        <w:t>28</w:t>
      </w:r>
      <w:r>
        <w:rPr>
          <w:rFonts w:hint="eastAsia" w:ascii="Times New Roman" w:hAnsi="Times New Roman" w:eastAsia="仿宋_GB2312"/>
          <w:sz w:val="32"/>
          <w:szCs w:val="32"/>
          <w:lang w:val="en-US" w:eastAsia="zh-CN"/>
        </w:rPr>
        <w:t>个双休日在工作</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建议给予职工政策性调休或增加招考队伍工作人员。</w:t>
      </w:r>
    </w:p>
    <w:sectPr>
      <w:pgSz w:w="11906" w:h="16838"/>
      <w:pgMar w:top="1723" w:right="1576" w:bottom="1723" w:left="1576"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DAF7378-C0BB-4897-88E0-7788A7A060A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2C86D704-1A99-4B4D-8426-E34FEE52A72B}"/>
  </w:font>
  <w:font w:name="仿宋_GB2312">
    <w:panose1 w:val="02010609030101010101"/>
    <w:charset w:val="86"/>
    <w:family w:val="modern"/>
    <w:pitch w:val="default"/>
    <w:sig w:usb0="00000001" w:usb1="080E0000" w:usb2="00000000" w:usb3="00000000" w:csb0="00040000" w:csb1="00000000"/>
    <w:embedRegular r:id="rId3" w:fontKey="{F222CD12-D1D1-4991-9138-464CA216CE6E}"/>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A1D49A0E-5A8B-45D1-B481-3D69FF4EFC1D}"/>
  </w:font>
  <w:font w:name="仿宋">
    <w:panose1 w:val="02010609060101010101"/>
    <w:charset w:val="86"/>
    <w:family w:val="auto"/>
    <w:pitch w:val="default"/>
    <w:sig w:usb0="800002BF" w:usb1="38CF7CFA" w:usb2="00000016" w:usb3="00000000" w:csb0="00040001" w:csb1="00000000"/>
    <w:embedRegular r:id="rId5" w:fontKey="{F20D8F78-B275-44F7-B18D-FC7AAED0492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62F52"/>
    <w:multiLevelType w:val="singleLevel"/>
    <w:tmpl w:val="88A62F52"/>
    <w:lvl w:ilvl="0" w:tentative="0">
      <w:start w:val="1"/>
      <w:numFmt w:val="decimalEnclosedCircleChinese"/>
      <w:suff w:val="nothing"/>
      <w:lvlText w:val="%1　"/>
      <w:lvlJc w:val="left"/>
      <w:pPr>
        <w:ind w:left="0" w:firstLine="400"/>
      </w:pPr>
      <w:rPr>
        <w:rFonts w:hint="eastAsia"/>
      </w:rPr>
    </w:lvl>
  </w:abstractNum>
  <w:abstractNum w:abstractNumId="1">
    <w:nsid w:val="795BD83F"/>
    <w:multiLevelType w:val="singleLevel"/>
    <w:tmpl w:val="795BD83F"/>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TBhYjcwOWUwYTlkNDU1N2IyYTU0NDZhOWZkZmYifQ=="/>
  </w:docVars>
  <w:rsids>
    <w:rsidRoot w:val="00000000"/>
    <w:rsid w:val="01CA0F56"/>
    <w:rsid w:val="02205A60"/>
    <w:rsid w:val="03384975"/>
    <w:rsid w:val="035C6DF3"/>
    <w:rsid w:val="036F50A4"/>
    <w:rsid w:val="05AE36CA"/>
    <w:rsid w:val="07126147"/>
    <w:rsid w:val="10396A18"/>
    <w:rsid w:val="17A43762"/>
    <w:rsid w:val="17C214C3"/>
    <w:rsid w:val="19105015"/>
    <w:rsid w:val="1A344709"/>
    <w:rsid w:val="1ADE294C"/>
    <w:rsid w:val="200143C1"/>
    <w:rsid w:val="20AD4A34"/>
    <w:rsid w:val="21724CC5"/>
    <w:rsid w:val="264B7429"/>
    <w:rsid w:val="264E03C6"/>
    <w:rsid w:val="273311DF"/>
    <w:rsid w:val="297306E7"/>
    <w:rsid w:val="37782CD4"/>
    <w:rsid w:val="378A5996"/>
    <w:rsid w:val="3BD850F4"/>
    <w:rsid w:val="3CC80A7A"/>
    <w:rsid w:val="3CD94A35"/>
    <w:rsid w:val="3E1512E6"/>
    <w:rsid w:val="3F79605C"/>
    <w:rsid w:val="423A5F76"/>
    <w:rsid w:val="42FA5706"/>
    <w:rsid w:val="44547F5B"/>
    <w:rsid w:val="44906321"/>
    <w:rsid w:val="4551045F"/>
    <w:rsid w:val="4A40794D"/>
    <w:rsid w:val="4B4123ED"/>
    <w:rsid w:val="4B7030E2"/>
    <w:rsid w:val="4D950505"/>
    <w:rsid w:val="4E363F3A"/>
    <w:rsid w:val="4E9F37FA"/>
    <w:rsid w:val="4F361873"/>
    <w:rsid w:val="4F6F4D85"/>
    <w:rsid w:val="50982C04"/>
    <w:rsid w:val="54305342"/>
    <w:rsid w:val="549459BA"/>
    <w:rsid w:val="55682F2E"/>
    <w:rsid w:val="5A3C6978"/>
    <w:rsid w:val="5BF75168"/>
    <w:rsid w:val="5C8C5478"/>
    <w:rsid w:val="5D557CB0"/>
    <w:rsid w:val="5E40626B"/>
    <w:rsid w:val="5ED405F1"/>
    <w:rsid w:val="5F17439F"/>
    <w:rsid w:val="63251A49"/>
    <w:rsid w:val="63306AC8"/>
    <w:rsid w:val="639A238B"/>
    <w:rsid w:val="65822D37"/>
    <w:rsid w:val="673424AB"/>
    <w:rsid w:val="67600811"/>
    <w:rsid w:val="67845EBD"/>
    <w:rsid w:val="683010FE"/>
    <w:rsid w:val="69C16BDB"/>
    <w:rsid w:val="6F15388F"/>
    <w:rsid w:val="6F340A57"/>
    <w:rsid w:val="703956FA"/>
    <w:rsid w:val="71AA1F21"/>
    <w:rsid w:val="73D8415B"/>
    <w:rsid w:val="75812F99"/>
    <w:rsid w:val="77E50A02"/>
    <w:rsid w:val="7F05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3558</Words>
  <Characters>3838</Characters>
  <Lines>0</Lines>
  <Paragraphs>0</Paragraphs>
  <TotalTime>21</TotalTime>
  <ScaleCrop>false</ScaleCrop>
  <LinksUpToDate>false</LinksUpToDate>
  <CharactersWithSpaces>3862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2024-09-25T06:18:00Z</cp:lastPrinted>
  <dcterms:modified xsi:type="dcterms:W3CDTF">2024-09-25T07:57:34Z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DEE8DAB9F7874E259C23BFAED767837E</vt:lpwstr>
  </property>
</Properties>
</file>