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昆明市呈贡区斗南街道社区卫生服务中心2023年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项目支出绩效报告（自评）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我单位2023年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度部门项目支出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3071028.38元，具体包含以下10个项目：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（1）易小玲专家基层工作站补助经费项目：主要用于易小玲专家基层工作站的劳务费、相关设备耗材等支出。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（2）严重精神障碍患者监护人“以奖代补”补助资金项目：主要用于发放给严重精神障碍患者的监护人作为“以奖代补”补助。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（3）2023年重大活动医疗保障经费项目：主要用于医疗保障活动中救护车的维修维护费、药品采购、医用耗材等相关支出。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（4）自有资金支出项目：主要用于日常医疗活动中的办公费、水电费、差旅费、维修维护费、药品采购费、医用试剂耗材费、劳务费、委托业务费等相关支出。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（5）基本药物制度补助资金项目：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要用于社区卫生服务中心（站）的运行的运行保障和能力建设补助，包括人员及公用经费、基本建设、设备建设、设备购置、人员培训和人才招聘等符合政府卫生投入政策的项目。其次该资金还用于对乡村医生的收入补助，加强和规范各社区卫生室实施基本药物制度的管理，强化基层医疗卫生机构的公益性和责任意识，提升基层医疗卫生机构的服务质量，通过采取定额补助与绩效考核结算相结合的原则，对各卫生室进行考核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（6）2023年建档立卡贫困人口（已脱贫）家庭医生签约服务个人缴费区级补助资金项目：主要用于建档立卡贫困人口（已脱贫）家庭医生签约服务工作的补助。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（7）基本公共卫生服务项目：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要用于执行国家基本公共卫生服务项目，即居民健康档案、健康教育、预防接种、儿童健康管理、孕产妇健康管理、老年人健康管理、高血压和2型糖尿病等慢性病患者健康管理、严重精神障碍患者管理、传染病及突发公共卫生事件报告和处理、结核病患者健康管理、中医药健康管理、卫生监督协管共12项基本公共卫生服务项目和家庭医生签约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（8）新冠肺炎疫苗省级财政补助资金项目：主要用于新冠肺炎疫苗接种工作中产生的相关支出。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（9）突发公共卫生事件应急处理项目：主要用于从业人员健康体检、新冠病毒感染过渡期医务人员临时性工作补助、疫情防控工作中产生的劳务费、防控物资采购等相关支出。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（10）从业人员健康体检经费项目：主要用于从业人员体检工作中产生的劳务费、试剂耗材、设备等相关支出。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二、项目资金使用及实施情况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（1）易小玲专家基层工作站补助经费4400.00元：主要用于发放易小玲专家基层工作站劳务费。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（2）严重精神障碍患者监护人“以奖代补”补助资金51840.00元：主要用于发放给严重精神障碍患者监护人作为“以奖代补”补助。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（3）2023年重大活动医疗保障经费3980.00元：主要用于支付救护车的维修维护费、医疗保障活动用耗材的采购。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（4）自有资金支出项目经费230352.28元：主要用于日常医疗活动中的办公费、水电费、差旅费、维修维护费、药品采购费、医用试剂耗材费、劳务费、委托业务费等相关支出。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（5）基本药物制度补助资金327479.08元：主要用于单位医疗活动中产生的办公费、维修维护费、劳务费、委托业务费等支出。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（6）2023年建档立卡贫困人口（已脱贫）家庭医生签约服务个人缴费区级补助资金950.00元：主要用于兑现2023年建档立卡贫困人口（已脱贫）家庭医生签约服务工作补助。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（7）基本公共卫生服务项目补助资金1197039.72元：主要用于基本公共卫生服务项目工作中产生的办公费、水电费、试剂耗材、劳务费、委托业务费等相关支出。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（8）新冠肺炎疫苗省级财政补助资金1838.34元：主要用于新冠肺炎疫苗接种工作中产生的印刷费。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9）突发公共卫生事件应急处理项目经费763148.96元（其中从业人员健康体检经费165548.90元：主要用于从业人员健康体检工作中产生的办公费、印刷费、电费、试剂耗材费、劳务费、办公设备购置等支出；新冠病毒感染过渡期医务人员临时性工作补助资金12826.00元：主要用于发放新冠病毒感染过渡期医务人员临时性工作补助；部分新冠疫情防控经费584774.06元：主要用于新冠疫情防控工作中产生的办公费、印刷费、防控物资采购费、劳务费、委托业务费等支出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（10）2023年从业人员健康体检经费490000.00元：主要用于从业人员健康体检工作中产生的办公费、电费、试剂耗材费、劳务费等支出。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区卫健局成立呈贡区卫健系统预算绩效管理工作领导小组，制定预算绩效管理方案印发各下属单位，中心预算绩效管理工作领导小组收集各业务部门202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年工作目标完成情况后，按照预算绩效管理方案中的指标评分表对部门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支出绩效开展自评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支出绩效自评分为9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分，自评完成后将自评工作材料上报呈贡区卫健局汇总。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1、经济性分析。中心严格按照财政拨款预算批复文件，在预算执行过程中，节约不必要的预算支出，严格控制人员及公用经费开支，未出现决算数大于调整预算数的情况。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2、效率性分析。中心均按照规定的预算执行进度按质按量执行预算，每个季度通报的各预算单位预算执行进度均达到时序要求，确保开展医疗卫生事务的人员及公用经费开支。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3、效益性分析。基本完成预期设定的基本公共卫生服务目标人群及医疗服务人次、医疗收入增长的目标，提升了辖区居民的健康素养水平和就医感受，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居民通过基层卫生服务机构能够获得安全、有效、经济、方便、综合、连续的公共卫生和基本医疗服务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得到了居民的认可。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</w:rPr>
        <w:t>（一）专项管理方面的问题。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专项立项依据充分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，严格执行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资金管理办法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</w:rPr>
        <w:t>（二）资金分配方面的问题。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</w:rPr>
        <w:t>（三）资金拨付方面的问题。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</w:rPr>
        <w:t>（四）资金使用方面的问题。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资金使用合规，无截留、挪用等现象，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资金使用产生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、下一步工作计划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根据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现状和《全国医疗卫生服务体系规划纲要（2015-2020年）》，逐年加强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医疗卫生机构基础设施建设,完善服务功能，规范基本公共卫生服务工作，提高基层卫生服务水平和质量，改善群众就医环境。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加强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中心医疗服务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能力建设，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提升基层医疗卫生机构服务能力。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进一步健全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医疗卫生服务网络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按照打造15分钟卫生服务圈的目标要求，充实和加强薄弱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的医疗卫生服务工作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推动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中心重点学科和特色专科建设，引领重点，突出特色。开展科研课题研究及新技术、新项目引进和推广，提升医疗服务能力和水平。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昆明市呈贡区斗南街道社区卫生服务中心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141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NjMjJhNWM3MGZlOWQ1OGQwN2Y5ODczOGNlYWMzZmUifQ=="/>
  </w:docVars>
  <w:rsids>
    <w:rsidRoot w:val="0092115A"/>
    <w:rsid w:val="0002448B"/>
    <w:rsid w:val="00087621"/>
    <w:rsid w:val="000C422D"/>
    <w:rsid w:val="000D5686"/>
    <w:rsid w:val="001B26A8"/>
    <w:rsid w:val="00206DC4"/>
    <w:rsid w:val="002178FD"/>
    <w:rsid w:val="00230023"/>
    <w:rsid w:val="002A77ED"/>
    <w:rsid w:val="00313FA4"/>
    <w:rsid w:val="0038623A"/>
    <w:rsid w:val="003A6E4D"/>
    <w:rsid w:val="00400CEA"/>
    <w:rsid w:val="004332D7"/>
    <w:rsid w:val="004336E7"/>
    <w:rsid w:val="0049204B"/>
    <w:rsid w:val="004A3126"/>
    <w:rsid w:val="004E6497"/>
    <w:rsid w:val="00682808"/>
    <w:rsid w:val="006B23B1"/>
    <w:rsid w:val="00747DA7"/>
    <w:rsid w:val="007A46CE"/>
    <w:rsid w:val="007E6406"/>
    <w:rsid w:val="0080160B"/>
    <w:rsid w:val="00802E78"/>
    <w:rsid w:val="00812E57"/>
    <w:rsid w:val="008E2268"/>
    <w:rsid w:val="0092115A"/>
    <w:rsid w:val="0094219C"/>
    <w:rsid w:val="009C512B"/>
    <w:rsid w:val="00AC2AF5"/>
    <w:rsid w:val="00B74C62"/>
    <w:rsid w:val="00B93ACC"/>
    <w:rsid w:val="00C539E0"/>
    <w:rsid w:val="00C94F3A"/>
    <w:rsid w:val="00CA7A05"/>
    <w:rsid w:val="00D440AE"/>
    <w:rsid w:val="00D76C6D"/>
    <w:rsid w:val="00DD3F8B"/>
    <w:rsid w:val="00DF65E4"/>
    <w:rsid w:val="00E13040"/>
    <w:rsid w:val="00E30206"/>
    <w:rsid w:val="00E31A6A"/>
    <w:rsid w:val="00E31BA0"/>
    <w:rsid w:val="00E97495"/>
    <w:rsid w:val="00EE00BF"/>
    <w:rsid w:val="00F428A4"/>
    <w:rsid w:val="00F74366"/>
    <w:rsid w:val="00F907CF"/>
    <w:rsid w:val="01877B89"/>
    <w:rsid w:val="01967DCC"/>
    <w:rsid w:val="01BD35AB"/>
    <w:rsid w:val="01CB731F"/>
    <w:rsid w:val="020A2568"/>
    <w:rsid w:val="02B80216"/>
    <w:rsid w:val="02D45B63"/>
    <w:rsid w:val="02E5725D"/>
    <w:rsid w:val="03115D8A"/>
    <w:rsid w:val="03435D32"/>
    <w:rsid w:val="03767EB5"/>
    <w:rsid w:val="037E4FBC"/>
    <w:rsid w:val="038A4559"/>
    <w:rsid w:val="03D92773"/>
    <w:rsid w:val="03F92894"/>
    <w:rsid w:val="045B52FD"/>
    <w:rsid w:val="04C335CE"/>
    <w:rsid w:val="04F35664"/>
    <w:rsid w:val="054144F3"/>
    <w:rsid w:val="06BC02D5"/>
    <w:rsid w:val="06CF18BF"/>
    <w:rsid w:val="06F1532C"/>
    <w:rsid w:val="07B92A66"/>
    <w:rsid w:val="08006362"/>
    <w:rsid w:val="08470072"/>
    <w:rsid w:val="08A76D63"/>
    <w:rsid w:val="08B14E92"/>
    <w:rsid w:val="08CB0CA3"/>
    <w:rsid w:val="09772BD9"/>
    <w:rsid w:val="0A206DCD"/>
    <w:rsid w:val="0A283789"/>
    <w:rsid w:val="0A3E36F7"/>
    <w:rsid w:val="0A7D421F"/>
    <w:rsid w:val="0AA2731F"/>
    <w:rsid w:val="0AF67B2D"/>
    <w:rsid w:val="0B4F7776"/>
    <w:rsid w:val="0B9179FD"/>
    <w:rsid w:val="0B925AA8"/>
    <w:rsid w:val="0C2A7A8F"/>
    <w:rsid w:val="0C4F1BEB"/>
    <w:rsid w:val="0D5C45C0"/>
    <w:rsid w:val="0D755681"/>
    <w:rsid w:val="0DEC11A7"/>
    <w:rsid w:val="0DF30354"/>
    <w:rsid w:val="0E3A5181"/>
    <w:rsid w:val="0EE83C31"/>
    <w:rsid w:val="0F59068B"/>
    <w:rsid w:val="0F670FFA"/>
    <w:rsid w:val="0F6C4862"/>
    <w:rsid w:val="0FBC7598"/>
    <w:rsid w:val="10523A58"/>
    <w:rsid w:val="10BE10ED"/>
    <w:rsid w:val="10F7015B"/>
    <w:rsid w:val="115E01DA"/>
    <w:rsid w:val="11DC332A"/>
    <w:rsid w:val="12024E68"/>
    <w:rsid w:val="120D5E88"/>
    <w:rsid w:val="123553DF"/>
    <w:rsid w:val="12503489"/>
    <w:rsid w:val="12546A1A"/>
    <w:rsid w:val="125910CE"/>
    <w:rsid w:val="12ED61B8"/>
    <w:rsid w:val="130628D8"/>
    <w:rsid w:val="13082AF4"/>
    <w:rsid w:val="13085B4B"/>
    <w:rsid w:val="134B3464"/>
    <w:rsid w:val="1376180B"/>
    <w:rsid w:val="14A06F53"/>
    <w:rsid w:val="151E03AD"/>
    <w:rsid w:val="152359C3"/>
    <w:rsid w:val="15826B8D"/>
    <w:rsid w:val="15962639"/>
    <w:rsid w:val="159B7C4F"/>
    <w:rsid w:val="161B669A"/>
    <w:rsid w:val="1692287F"/>
    <w:rsid w:val="16985422"/>
    <w:rsid w:val="16CB534B"/>
    <w:rsid w:val="16E80C72"/>
    <w:rsid w:val="16FB7262"/>
    <w:rsid w:val="17125CEF"/>
    <w:rsid w:val="17AA23CB"/>
    <w:rsid w:val="17C214C3"/>
    <w:rsid w:val="17E458DD"/>
    <w:rsid w:val="18455C50"/>
    <w:rsid w:val="18597DC9"/>
    <w:rsid w:val="1869104F"/>
    <w:rsid w:val="18C748B7"/>
    <w:rsid w:val="190855FC"/>
    <w:rsid w:val="19A277FE"/>
    <w:rsid w:val="19B321E2"/>
    <w:rsid w:val="19F416DC"/>
    <w:rsid w:val="1A186D43"/>
    <w:rsid w:val="1A572145"/>
    <w:rsid w:val="1B136D91"/>
    <w:rsid w:val="1B46240B"/>
    <w:rsid w:val="1B8076CB"/>
    <w:rsid w:val="1B9067EB"/>
    <w:rsid w:val="1C744D56"/>
    <w:rsid w:val="1CA92C52"/>
    <w:rsid w:val="1D236B73"/>
    <w:rsid w:val="1DC717B9"/>
    <w:rsid w:val="1DD51824"/>
    <w:rsid w:val="1DDA42C3"/>
    <w:rsid w:val="1DF32B31"/>
    <w:rsid w:val="1E900468"/>
    <w:rsid w:val="1EAC07D7"/>
    <w:rsid w:val="1EC5324C"/>
    <w:rsid w:val="1EE610FD"/>
    <w:rsid w:val="201A76E9"/>
    <w:rsid w:val="20263926"/>
    <w:rsid w:val="204C04C4"/>
    <w:rsid w:val="206C6470"/>
    <w:rsid w:val="209D487B"/>
    <w:rsid w:val="20C95670"/>
    <w:rsid w:val="20DA5ACF"/>
    <w:rsid w:val="21431CCC"/>
    <w:rsid w:val="214747E7"/>
    <w:rsid w:val="214E5B76"/>
    <w:rsid w:val="215869F4"/>
    <w:rsid w:val="21BE59AC"/>
    <w:rsid w:val="21BF26D7"/>
    <w:rsid w:val="225A4BD9"/>
    <w:rsid w:val="2366364A"/>
    <w:rsid w:val="23C33115"/>
    <w:rsid w:val="24AC569A"/>
    <w:rsid w:val="24CD2D88"/>
    <w:rsid w:val="25136C23"/>
    <w:rsid w:val="25FF38E2"/>
    <w:rsid w:val="265D6C2F"/>
    <w:rsid w:val="278C389C"/>
    <w:rsid w:val="27D843EB"/>
    <w:rsid w:val="28233CAE"/>
    <w:rsid w:val="28EA53BD"/>
    <w:rsid w:val="294A756A"/>
    <w:rsid w:val="29546AB6"/>
    <w:rsid w:val="295C2647"/>
    <w:rsid w:val="298731A5"/>
    <w:rsid w:val="29A77EC5"/>
    <w:rsid w:val="29A9603F"/>
    <w:rsid w:val="29AB1DA9"/>
    <w:rsid w:val="29EE439A"/>
    <w:rsid w:val="2A9E3073"/>
    <w:rsid w:val="2ACD0453"/>
    <w:rsid w:val="2AD23A0F"/>
    <w:rsid w:val="2B5B780D"/>
    <w:rsid w:val="2BE041B6"/>
    <w:rsid w:val="2BE05F64"/>
    <w:rsid w:val="2C815051"/>
    <w:rsid w:val="2CBB6EF5"/>
    <w:rsid w:val="2CDD77DB"/>
    <w:rsid w:val="2D59056D"/>
    <w:rsid w:val="2D8A43D9"/>
    <w:rsid w:val="2DE2556A"/>
    <w:rsid w:val="2DF87595"/>
    <w:rsid w:val="2E0742CA"/>
    <w:rsid w:val="2E30155E"/>
    <w:rsid w:val="2ED94190"/>
    <w:rsid w:val="2F66436B"/>
    <w:rsid w:val="2F6A2714"/>
    <w:rsid w:val="2FCA4408"/>
    <w:rsid w:val="309C4B4F"/>
    <w:rsid w:val="30D065A7"/>
    <w:rsid w:val="31660CB9"/>
    <w:rsid w:val="31837648"/>
    <w:rsid w:val="31C75FFD"/>
    <w:rsid w:val="32245A6A"/>
    <w:rsid w:val="327E589A"/>
    <w:rsid w:val="32E2566C"/>
    <w:rsid w:val="33092244"/>
    <w:rsid w:val="33114C55"/>
    <w:rsid w:val="332E3A59"/>
    <w:rsid w:val="33843679"/>
    <w:rsid w:val="33AB50A9"/>
    <w:rsid w:val="34AB66CA"/>
    <w:rsid w:val="34D139D0"/>
    <w:rsid w:val="34F12F90"/>
    <w:rsid w:val="35185E44"/>
    <w:rsid w:val="3529272A"/>
    <w:rsid w:val="35D73F34"/>
    <w:rsid w:val="361909F0"/>
    <w:rsid w:val="36421CF5"/>
    <w:rsid w:val="374638F7"/>
    <w:rsid w:val="374D2A75"/>
    <w:rsid w:val="376932B2"/>
    <w:rsid w:val="37B159B2"/>
    <w:rsid w:val="384D672F"/>
    <w:rsid w:val="38BB5D8F"/>
    <w:rsid w:val="38E80709"/>
    <w:rsid w:val="39373780"/>
    <w:rsid w:val="39384D83"/>
    <w:rsid w:val="39FF52AE"/>
    <w:rsid w:val="3A332F74"/>
    <w:rsid w:val="3A407121"/>
    <w:rsid w:val="3B556027"/>
    <w:rsid w:val="3B7E2F1A"/>
    <w:rsid w:val="3C6F237E"/>
    <w:rsid w:val="3CB66F99"/>
    <w:rsid w:val="3D422139"/>
    <w:rsid w:val="3DF53AF1"/>
    <w:rsid w:val="3DFB4064"/>
    <w:rsid w:val="3EB74965"/>
    <w:rsid w:val="3EBB0897"/>
    <w:rsid w:val="3F0F0BE2"/>
    <w:rsid w:val="3F43088C"/>
    <w:rsid w:val="400242A3"/>
    <w:rsid w:val="401E6955"/>
    <w:rsid w:val="40844CB8"/>
    <w:rsid w:val="40AA6D72"/>
    <w:rsid w:val="40B97058"/>
    <w:rsid w:val="40CB4E62"/>
    <w:rsid w:val="41410DFB"/>
    <w:rsid w:val="416C16AB"/>
    <w:rsid w:val="41C757A4"/>
    <w:rsid w:val="421C5915"/>
    <w:rsid w:val="426E79CE"/>
    <w:rsid w:val="429E4757"/>
    <w:rsid w:val="42B00182"/>
    <w:rsid w:val="42B17F68"/>
    <w:rsid w:val="42CA0619"/>
    <w:rsid w:val="43234C5C"/>
    <w:rsid w:val="436110BB"/>
    <w:rsid w:val="43BF2BD7"/>
    <w:rsid w:val="43E268C5"/>
    <w:rsid w:val="443552D4"/>
    <w:rsid w:val="44692B43"/>
    <w:rsid w:val="44CE0BF8"/>
    <w:rsid w:val="45605CF4"/>
    <w:rsid w:val="459B31D0"/>
    <w:rsid w:val="460828DC"/>
    <w:rsid w:val="4642189D"/>
    <w:rsid w:val="4669507C"/>
    <w:rsid w:val="46BE3ECA"/>
    <w:rsid w:val="4737441D"/>
    <w:rsid w:val="476475F1"/>
    <w:rsid w:val="48297A93"/>
    <w:rsid w:val="4871646A"/>
    <w:rsid w:val="4881611D"/>
    <w:rsid w:val="4885562E"/>
    <w:rsid w:val="48DA400F"/>
    <w:rsid w:val="49180D12"/>
    <w:rsid w:val="4953791E"/>
    <w:rsid w:val="49865F45"/>
    <w:rsid w:val="4AB34B18"/>
    <w:rsid w:val="4B180331"/>
    <w:rsid w:val="4BF076A6"/>
    <w:rsid w:val="4C0575F5"/>
    <w:rsid w:val="4C431ECB"/>
    <w:rsid w:val="4CAF7561"/>
    <w:rsid w:val="4CF136D5"/>
    <w:rsid w:val="4D3312D9"/>
    <w:rsid w:val="4D434791"/>
    <w:rsid w:val="4D51472A"/>
    <w:rsid w:val="4D52686A"/>
    <w:rsid w:val="4E7F5B2D"/>
    <w:rsid w:val="4EEA02CE"/>
    <w:rsid w:val="4F690B65"/>
    <w:rsid w:val="4F697E9B"/>
    <w:rsid w:val="4FAE58AE"/>
    <w:rsid w:val="4FE63299"/>
    <w:rsid w:val="500850DB"/>
    <w:rsid w:val="50812FC2"/>
    <w:rsid w:val="50A4305F"/>
    <w:rsid w:val="50C335DB"/>
    <w:rsid w:val="510A53F0"/>
    <w:rsid w:val="51177970"/>
    <w:rsid w:val="51353BDB"/>
    <w:rsid w:val="51601795"/>
    <w:rsid w:val="51F31BF8"/>
    <w:rsid w:val="524B1ADA"/>
    <w:rsid w:val="526D7CA2"/>
    <w:rsid w:val="52911BE2"/>
    <w:rsid w:val="53075102"/>
    <w:rsid w:val="531C6FD2"/>
    <w:rsid w:val="536A41E2"/>
    <w:rsid w:val="53764934"/>
    <w:rsid w:val="53800563"/>
    <w:rsid w:val="53B9596A"/>
    <w:rsid w:val="54063A05"/>
    <w:rsid w:val="541505F1"/>
    <w:rsid w:val="546412FA"/>
    <w:rsid w:val="556C6760"/>
    <w:rsid w:val="55886BA1"/>
    <w:rsid w:val="56004989"/>
    <w:rsid w:val="56955A19"/>
    <w:rsid w:val="56AD1B5D"/>
    <w:rsid w:val="56C836F9"/>
    <w:rsid w:val="56EF3C63"/>
    <w:rsid w:val="574F69C7"/>
    <w:rsid w:val="57776ECD"/>
    <w:rsid w:val="57F070BA"/>
    <w:rsid w:val="580A1AEF"/>
    <w:rsid w:val="581E3BB2"/>
    <w:rsid w:val="585B234B"/>
    <w:rsid w:val="58D41333"/>
    <w:rsid w:val="59527BF2"/>
    <w:rsid w:val="5978558C"/>
    <w:rsid w:val="5AFF1D9A"/>
    <w:rsid w:val="5B296730"/>
    <w:rsid w:val="5B8D4F11"/>
    <w:rsid w:val="5BAF4E87"/>
    <w:rsid w:val="5BC14640"/>
    <w:rsid w:val="5BC621D1"/>
    <w:rsid w:val="5BDE7D36"/>
    <w:rsid w:val="5BE17161"/>
    <w:rsid w:val="5C4D7D2F"/>
    <w:rsid w:val="5C66259D"/>
    <w:rsid w:val="5CC33D54"/>
    <w:rsid w:val="5CE96177"/>
    <w:rsid w:val="5CF07506"/>
    <w:rsid w:val="5D0D0996"/>
    <w:rsid w:val="5DE227A1"/>
    <w:rsid w:val="5E331093"/>
    <w:rsid w:val="5E3D626E"/>
    <w:rsid w:val="5E4F4700"/>
    <w:rsid w:val="5E875C48"/>
    <w:rsid w:val="5F6E6E08"/>
    <w:rsid w:val="5FB24F46"/>
    <w:rsid w:val="5FB909C7"/>
    <w:rsid w:val="602D1E31"/>
    <w:rsid w:val="616E30EF"/>
    <w:rsid w:val="62261C1B"/>
    <w:rsid w:val="62854B94"/>
    <w:rsid w:val="628726BA"/>
    <w:rsid w:val="62D172D1"/>
    <w:rsid w:val="63273355"/>
    <w:rsid w:val="63AF6C30"/>
    <w:rsid w:val="63D23E09"/>
    <w:rsid w:val="648275DD"/>
    <w:rsid w:val="64DB0A9B"/>
    <w:rsid w:val="64EE6A20"/>
    <w:rsid w:val="651D7306"/>
    <w:rsid w:val="6532470C"/>
    <w:rsid w:val="65452ECC"/>
    <w:rsid w:val="655751B0"/>
    <w:rsid w:val="657475C5"/>
    <w:rsid w:val="6594799A"/>
    <w:rsid w:val="6666167A"/>
    <w:rsid w:val="666A2D74"/>
    <w:rsid w:val="666D606B"/>
    <w:rsid w:val="66723681"/>
    <w:rsid w:val="667411A7"/>
    <w:rsid w:val="668D4017"/>
    <w:rsid w:val="66F342F1"/>
    <w:rsid w:val="6764121C"/>
    <w:rsid w:val="67915D89"/>
    <w:rsid w:val="67F92986"/>
    <w:rsid w:val="67FB4030"/>
    <w:rsid w:val="68580655"/>
    <w:rsid w:val="68721717"/>
    <w:rsid w:val="69DA57C5"/>
    <w:rsid w:val="6A4B68EB"/>
    <w:rsid w:val="6A64143E"/>
    <w:rsid w:val="6BB07054"/>
    <w:rsid w:val="6BDB3A77"/>
    <w:rsid w:val="6BE91CF0"/>
    <w:rsid w:val="6C68355C"/>
    <w:rsid w:val="6C727253"/>
    <w:rsid w:val="6C97174C"/>
    <w:rsid w:val="6C9A123C"/>
    <w:rsid w:val="6DBD1686"/>
    <w:rsid w:val="6E05302D"/>
    <w:rsid w:val="6E645FA5"/>
    <w:rsid w:val="6F4F630E"/>
    <w:rsid w:val="6FD66A2F"/>
    <w:rsid w:val="6FDC3518"/>
    <w:rsid w:val="6FE86762"/>
    <w:rsid w:val="70A628A5"/>
    <w:rsid w:val="70BA0CCA"/>
    <w:rsid w:val="70CC1BE0"/>
    <w:rsid w:val="7148395C"/>
    <w:rsid w:val="72360EF7"/>
    <w:rsid w:val="72606A84"/>
    <w:rsid w:val="72681F13"/>
    <w:rsid w:val="72CC5EC7"/>
    <w:rsid w:val="72E82A1B"/>
    <w:rsid w:val="72F53670"/>
    <w:rsid w:val="7306762B"/>
    <w:rsid w:val="73206456"/>
    <w:rsid w:val="737046A4"/>
    <w:rsid w:val="738F5872"/>
    <w:rsid w:val="74075D58"/>
    <w:rsid w:val="742C5391"/>
    <w:rsid w:val="74477EFB"/>
    <w:rsid w:val="74D80B53"/>
    <w:rsid w:val="75B07C63"/>
    <w:rsid w:val="75CA0DE4"/>
    <w:rsid w:val="75FB71EF"/>
    <w:rsid w:val="762A1882"/>
    <w:rsid w:val="76791AEC"/>
    <w:rsid w:val="76946C1D"/>
    <w:rsid w:val="770519A8"/>
    <w:rsid w:val="77163BFB"/>
    <w:rsid w:val="773D0604"/>
    <w:rsid w:val="791F31F5"/>
    <w:rsid w:val="794C1B10"/>
    <w:rsid w:val="79764DDF"/>
    <w:rsid w:val="799A287B"/>
    <w:rsid w:val="79D02741"/>
    <w:rsid w:val="79EC78D0"/>
    <w:rsid w:val="7A5A200A"/>
    <w:rsid w:val="7A94376E"/>
    <w:rsid w:val="7B1B473B"/>
    <w:rsid w:val="7B445194"/>
    <w:rsid w:val="7B9A422A"/>
    <w:rsid w:val="7BB070E0"/>
    <w:rsid w:val="7BD8369B"/>
    <w:rsid w:val="7C684EB3"/>
    <w:rsid w:val="7C8415C1"/>
    <w:rsid w:val="7C9B4911"/>
    <w:rsid w:val="7CD73DE6"/>
    <w:rsid w:val="7D4C20DE"/>
    <w:rsid w:val="7D8717B0"/>
    <w:rsid w:val="7D8D468F"/>
    <w:rsid w:val="7DE71E07"/>
    <w:rsid w:val="7E1626EC"/>
    <w:rsid w:val="7E682F48"/>
    <w:rsid w:val="7E88416C"/>
    <w:rsid w:val="7EB544BC"/>
    <w:rsid w:val="7F207CC7"/>
    <w:rsid w:val="7F266014"/>
    <w:rsid w:val="7F40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99"/>
    <w:pPr>
      <w:ind w:firstLine="420"/>
    </w:pPr>
  </w:style>
  <w:style w:type="paragraph" w:styleId="3">
    <w:name w:val="index 5"/>
    <w:next w:val="1"/>
    <w:qFormat/>
    <w:uiPriority w:val="0"/>
    <w:pPr>
      <w:widowControl w:val="0"/>
      <w:ind w:left="168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1956</Words>
  <Characters>2067</Characters>
  <Lines>15</Lines>
  <Paragraphs>4</Paragraphs>
  <TotalTime>18</TotalTime>
  <ScaleCrop>false</ScaleCrop>
  <LinksUpToDate>false</LinksUpToDate>
  <CharactersWithSpaces>2086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2018-04-12T03:17:00Z</dcterms:created>
  <dc:creator>lzh</dc:creator>
  <cp:lastModifiedBy>余嘉兴</cp:lastModifiedBy>
  <dcterms:modified xsi:type="dcterms:W3CDTF">2024-09-26T01:35:27Z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AA72F48A81BA4CBDB1E4AC65556ED30E</vt:lpwstr>
  </property>
</Properties>
</file>