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16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lang w:val="en-US" w:eastAsia="zh-CN"/>
              </w:rPr>
              <w:t>昆明市呈贡区城乡居民社会养老保险局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项目</w:t>
            </w:r>
          </w:p>
          <w:p>
            <w:pPr>
              <w:widowControl/>
              <w:spacing w:beforeLines="50" w:afterLines="50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支出绩效自评指标评分表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1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95分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72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Y4ZWNkMjk5NzJhODdjOTlkMjJjNWMzNmVlOWY2YTQifQ=="/>
  </w:docVars>
  <w:rsids>
    <w:rsidRoot w:val="00000000"/>
    <w:rsid w:val="3ED973F9"/>
    <w:rsid w:val="56781D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HP</cp:lastModifiedBy>
  <dcterms:modified xsi:type="dcterms:W3CDTF">2024-02-21T03:29:04Z</dcterms:modified>
  <dc:title>附件4-1：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940E6DC5285D41C493F9F786D080A069</vt:lpwstr>
  </property>
</Properties>
</file>