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ind w:firstLine="674" w:firstLineChars="2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呈贡污水处理厂运营经费</w:t>
      </w:r>
    </w:p>
    <w:p>
      <w:pPr>
        <w:ind w:firstLine="674" w:firstLineChars="2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项目支出绩效报告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（自评）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一、项目基本情况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（一）项目基本情况简介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为保障呈贡污水处理厂正常运营，从2014年起，区水务局通过公开招标委托专业第三方运营管理，每年委托运营费用360万元，《委托协议》一签三年，已签订三轮，第三轮委托于2022年12月31日到期。2022年12月，区水务局通过公开招标委托新的第三方进行运营管理，合同期为一年，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运营费用355万元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按照区政府常务会议的决议，2021年2月4日，区水务局通过公开招标确定了呈贡污水处理厂污泥处置单位，单价为509元/吨，以实际产生的量计算。该服务合同4月1日正式生效，服务期限为3年。</w:t>
      </w:r>
    </w:p>
    <w:p>
      <w:pPr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（二）绩效目标设定及指标完成情况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年度，呈贡污水处理厂运营经费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Cs w:val="32"/>
        </w:rPr>
        <w:t>收到区政府财政资金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576</w:t>
      </w:r>
      <w:r>
        <w:rPr>
          <w:rFonts w:hint="eastAsia" w:ascii="仿宋_GB2312" w:hAnsi="仿宋_GB2312" w:cs="仿宋_GB231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000</w:t>
      </w:r>
      <w:r>
        <w:rPr>
          <w:rFonts w:hint="eastAsia" w:ascii="仿宋_GB2312" w:hAnsi="仿宋_GB2312" w:eastAsia="仿宋_GB2312" w:cs="仿宋_GB2312"/>
          <w:szCs w:val="32"/>
        </w:rPr>
        <w:t>元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。资金</w:t>
      </w:r>
      <w:r>
        <w:rPr>
          <w:rFonts w:hint="eastAsia" w:ascii="仿宋_GB2312" w:hAnsi="仿宋_GB2312" w:eastAsia="仿宋_GB2312" w:cs="仿宋_GB2312"/>
          <w:szCs w:val="32"/>
        </w:rPr>
        <w:t>支付严格依据签订的合同条款履行，202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年实际支出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576</w:t>
      </w:r>
      <w:r>
        <w:rPr>
          <w:rFonts w:hint="eastAsia" w:ascii="仿宋_GB2312" w:hAnsi="仿宋_GB2312" w:cs="仿宋_GB231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000</w:t>
      </w:r>
      <w:r>
        <w:rPr>
          <w:rFonts w:hint="eastAsia" w:ascii="仿宋_GB2312" w:hAnsi="仿宋_GB2312" w:eastAsia="仿宋_GB2312" w:cs="仿宋_GB2312"/>
          <w:szCs w:val="32"/>
        </w:rPr>
        <w:t>元，完成率100%。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二、项目资金使用及管理情况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项目资金由区政府财政资金安排，资金及时到位。项目资金使用按照签订的合同严格执行，使用充分合理。项目资金拨付分期拨付，最大效益发挥了资金效益。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三、项目组织实施情况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1.项目组织情况分析。项目按照签署的合同，资金申报有依据、有序组织工作，合规支付。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2.项目管理情况分析。做好过程中管理，对照合同要求组织验收，加强日常检查监督管理。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四、项目绩效情况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1.项目经济性分析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项目预算经费控制严格执行财政预算相关管理制度。管理手段基本有效，确保了项目的费用支出符合相关项目管理制度规定要求。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2.项目的效率性分析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（1）项目的实施进度。项目按要求进行，确保时限内完成。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（2）项目完成质量。均达到质量要求，单位按时足额支付各项费用。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3.项目的效益性分析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（1）项目预期目标完成程度。完全依据预期目标完成该项目。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（2）项目实施对经济和社会的影响。均达到质量要求，单位按时足额支付各项费用。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五、存在的问题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（一）资金分配方面的问题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资金分配合理，公平公正；无散小差现象；资金分配和使用方向与资金管理办法相符。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Cs w:val="32"/>
        </w:rPr>
        <w:t>）资金拨付方面的问题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各级各部门安排落实资金及时到位，无滞留、闲置等现象。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Cs w:val="32"/>
        </w:rPr>
        <w:t>）资金使用方面的问题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项目使用资金合规、充分，无截留、挪用等现象。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Cs w:val="32"/>
        </w:rPr>
        <w:t>六、其他需要说明的问题</w:t>
      </w:r>
    </w:p>
    <w:bookmarkEnd w:id="0"/>
    <w:p>
      <w:pPr>
        <w:ind w:firstLine="594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Cs w:val="32"/>
        </w:rPr>
      </w:pP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D4"/>
    <w:rsid w:val="00086569"/>
    <w:rsid w:val="001074EC"/>
    <w:rsid w:val="00151EE7"/>
    <w:rsid w:val="00200208"/>
    <w:rsid w:val="00285883"/>
    <w:rsid w:val="003E2AD5"/>
    <w:rsid w:val="004C4878"/>
    <w:rsid w:val="007B7FAD"/>
    <w:rsid w:val="00815D91"/>
    <w:rsid w:val="00A51348"/>
    <w:rsid w:val="00AF75E5"/>
    <w:rsid w:val="00BB0AA9"/>
    <w:rsid w:val="00D820D4"/>
    <w:rsid w:val="00F56E1B"/>
    <w:rsid w:val="00FD4837"/>
    <w:rsid w:val="028237F6"/>
    <w:rsid w:val="04F138A3"/>
    <w:rsid w:val="05AE36CA"/>
    <w:rsid w:val="13893214"/>
    <w:rsid w:val="163E5213"/>
    <w:rsid w:val="299946CD"/>
    <w:rsid w:val="36855C4A"/>
    <w:rsid w:val="378A5996"/>
    <w:rsid w:val="4CF07AC6"/>
    <w:rsid w:val="50010253"/>
    <w:rsid w:val="5A160F65"/>
    <w:rsid w:val="5A3C6978"/>
    <w:rsid w:val="60733623"/>
    <w:rsid w:val="65BC6E08"/>
    <w:rsid w:val="67600811"/>
    <w:rsid w:val="67DD798F"/>
    <w:rsid w:val="6C7907CB"/>
    <w:rsid w:val="6DC715E9"/>
    <w:rsid w:val="6E807417"/>
    <w:rsid w:val="765C5C3D"/>
    <w:rsid w:val="76993924"/>
    <w:rsid w:val="79277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1087</Characters>
  <Lines>9</Lines>
  <Paragraphs>2</Paragraphs>
  <TotalTime>5</TotalTime>
  <ScaleCrop>false</ScaleCrop>
  <LinksUpToDate>false</LinksUpToDate>
  <CharactersWithSpaces>1275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2021-03-18T06:12:00Z</dcterms:created>
  <dc:creator>jyjcg</dc:creator>
  <cp:lastModifiedBy>Aiyucui</cp:lastModifiedBy>
  <dcterms:modified xsi:type="dcterms:W3CDTF">2024-08-15T01:20:57Z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273EB807D7DF423BB2989C0359EF9AFC</vt:lpwstr>
  </property>
</Properties>
</file>