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项目支出绩效报告（妇联）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年初预算区级项目资金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万元，项目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个，全部为100万以下项目，</w:t>
      </w: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上级结转资金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万元；</w:t>
      </w: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年终执行</w:t>
      </w:r>
      <w:r>
        <w:rPr>
          <w:rFonts w:hint="eastAsia" w:ascii="仿宋_GB2312"/>
          <w:szCs w:val="32"/>
          <w:lang w:val="en-US" w:eastAsia="zh-CN"/>
        </w:rPr>
        <w:t>项目5个，执行金额31.8371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调整项目3个，调整金额26.86万元</w:t>
      </w:r>
      <w:r>
        <w:rPr>
          <w:rFonts w:hint="eastAsia" w:ascii="仿宋_GB2312"/>
          <w:szCs w:val="32"/>
        </w:rPr>
        <w:t>：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执行项目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个，具体开展情况如下：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1、妇儿工委专项工作经费预算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万元，实际执行</w:t>
      </w:r>
      <w:r>
        <w:rPr>
          <w:rFonts w:hint="eastAsia" w:ascii="仿宋_GB2312"/>
          <w:szCs w:val="32"/>
          <w:lang w:val="en-US" w:eastAsia="zh-CN"/>
        </w:rPr>
        <w:t>2.98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99.33</w:t>
      </w:r>
      <w:r>
        <w:rPr>
          <w:rFonts w:hint="eastAsia" w:ascii="仿宋_GB2312"/>
          <w:szCs w:val="32"/>
        </w:rPr>
        <w:t>%，主要用于妇女儿童活动中心教室改造装饰费用。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、妇联自身建设提升及妇女发展经费预算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万元，预算执行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%，主要用于三八节系列活动费用</w:t>
      </w:r>
      <w:r>
        <w:rPr>
          <w:rFonts w:hint="eastAsia" w:ascii="仿宋_GB2312"/>
          <w:szCs w:val="32"/>
          <w:lang w:eastAsia="zh-CN"/>
        </w:rPr>
        <w:t>、视频制作维护服务费</w:t>
      </w:r>
      <w:r>
        <w:rPr>
          <w:rFonts w:hint="eastAsia" w:ascii="仿宋_GB2312"/>
          <w:szCs w:val="32"/>
        </w:rPr>
        <w:t>等。</w:t>
      </w:r>
    </w:p>
    <w:p>
      <w:pPr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、呈财行〔2023〕20号2022年社区妇联干部履职补贴经费</w:t>
      </w:r>
      <w:r>
        <w:rPr>
          <w:rFonts w:hint="eastAsia" w:ascii="仿宋_GB2312"/>
          <w:szCs w:val="32"/>
          <w:lang w:val="en-US" w:eastAsia="zh-CN"/>
        </w:rPr>
        <w:t>追加</w:t>
      </w:r>
      <w:r>
        <w:rPr>
          <w:rFonts w:hint="eastAsia" w:ascii="仿宋_GB2312"/>
          <w:szCs w:val="32"/>
        </w:rPr>
        <w:t>预算</w:t>
      </w:r>
      <w:r>
        <w:rPr>
          <w:rFonts w:hint="eastAsia" w:ascii="仿宋_GB2312"/>
          <w:szCs w:val="32"/>
          <w:lang w:val="en-US" w:eastAsia="zh-CN"/>
        </w:rPr>
        <w:t>21.06</w:t>
      </w:r>
      <w:r>
        <w:rPr>
          <w:rFonts w:hint="eastAsia" w:ascii="仿宋_GB2312"/>
          <w:szCs w:val="32"/>
        </w:rPr>
        <w:t>万元，预算执行</w:t>
      </w:r>
      <w:r>
        <w:rPr>
          <w:rFonts w:hint="eastAsia" w:ascii="仿宋_GB2312"/>
          <w:szCs w:val="32"/>
          <w:lang w:val="en-US" w:eastAsia="zh-CN"/>
        </w:rPr>
        <w:t>21.06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%，主要用于</w:t>
      </w:r>
      <w:r>
        <w:rPr>
          <w:rFonts w:hint="eastAsia" w:ascii="仿宋_GB2312"/>
          <w:szCs w:val="32"/>
          <w:lang w:val="en-US" w:eastAsia="zh-CN"/>
        </w:rPr>
        <w:t>发放</w:t>
      </w:r>
      <w:r>
        <w:rPr>
          <w:rFonts w:hint="eastAsia" w:ascii="仿宋_GB2312"/>
          <w:szCs w:val="32"/>
        </w:rPr>
        <w:t>社区妇联干部履职补贴</w:t>
      </w:r>
      <w:r>
        <w:rPr>
          <w:rFonts w:hint="eastAsia" w:ascii="仿宋_GB2312"/>
          <w:szCs w:val="32"/>
          <w:lang w:val="en-US" w:eastAsia="zh-CN"/>
        </w:rPr>
        <w:t>经费。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、妇女儿童发展规划2023年度监测评估工作经费</w:t>
      </w:r>
      <w:r>
        <w:rPr>
          <w:rFonts w:hint="eastAsia" w:ascii="仿宋_GB2312"/>
          <w:szCs w:val="32"/>
          <w:lang w:val="en-US" w:eastAsia="zh-CN"/>
        </w:rPr>
        <w:t>追加</w:t>
      </w:r>
      <w:r>
        <w:rPr>
          <w:rFonts w:hint="eastAsia" w:ascii="仿宋_GB2312"/>
          <w:szCs w:val="32"/>
        </w:rPr>
        <w:t>预算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万元，预算执行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%，主要用于妇女儿童发展规划评估工作经费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5、</w:t>
      </w:r>
      <w:r>
        <w:rPr>
          <w:rFonts w:hint="eastAsia" w:ascii="仿宋_GB2312"/>
          <w:szCs w:val="32"/>
        </w:rPr>
        <w:t>妇联自身建设提升及妇女发展工作经费经费</w:t>
      </w:r>
      <w:r>
        <w:rPr>
          <w:rFonts w:hint="eastAsia" w:ascii="仿宋_GB2312"/>
          <w:szCs w:val="32"/>
          <w:lang w:val="en-US" w:eastAsia="zh-CN"/>
        </w:rPr>
        <w:t>追加</w:t>
      </w:r>
      <w:r>
        <w:rPr>
          <w:rFonts w:hint="eastAsia" w:ascii="仿宋_GB2312"/>
          <w:szCs w:val="32"/>
        </w:rPr>
        <w:t>预算</w:t>
      </w:r>
      <w:r>
        <w:rPr>
          <w:rFonts w:hint="eastAsia" w:ascii="仿宋_GB2312"/>
          <w:szCs w:val="32"/>
          <w:lang w:val="en-US" w:eastAsia="zh-CN"/>
        </w:rPr>
        <w:t>4.7952</w:t>
      </w:r>
      <w:r>
        <w:rPr>
          <w:rFonts w:hint="eastAsia" w:ascii="仿宋_GB2312"/>
          <w:szCs w:val="32"/>
        </w:rPr>
        <w:t>万元，预算执行</w:t>
      </w:r>
      <w:r>
        <w:rPr>
          <w:rFonts w:hint="eastAsia" w:ascii="仿宋_GB2312"/>
          <w:szCs w:val="32"/>
          <w:lang w:val="en-US" w:eastAsia="zh-CN"/>
        </w:rPr>
        <w:t>4.7952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</w:rPr>
        <w:t>%，主要用于呈贡区妇女第四次代表大会</w:t>
      </w:r>
      <w:r>
        <w:rPr>
          <w:rFonts w:hint="eastAsia" w:ascii="仿宋_GB2312"/>
          <w:szCs w:val="32"/>
          <w:lang w:val="en-US" w:eastAsia="zh-CN"/>
        </w:rPr>
        <w:t>会议用品。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2023年</w:t>
      </w:r>
      <w:r>
        <w:rPr>
          <w:rFonts w:hint="eastAsia" w:ascii="仿宋_GB2312" w:hAnsi="仿宋_GB2312" w:cs="仿宋_GB2312"/>
          <w:szCs w:val="32"/>
        </w:rPr>
        <w:t>度项目预算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万元，实际落实安排收入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万元，资金到位率：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Cs w:val="32"/>
        </w:rPr>
        <w:t>%，一般公共财政预算资金</w:t>
      </w:r>
      <w:r>
        <w:rPr>
          <w:rFonts w:hint="eastAsia" w:ascii="仿宋_GB2312" w:hAnsi="仿宋_GB2312" w:cs="仿宋_GB2312"/>
          <w:szCs w:val="32"/>
          <w:lang w:val="en-US" w:eastAsia="zh-CN"/>
        </w:rPr>
        <w:t>5万元</w:t>
      </w:r>
      <w:r>
        <w:rPr>
          <w:rFonts w:hint="eastAsia" w:ascii="仿宋_GB2312" w:hAnsi="仿宋_GB2312" w:cs="仿宋_GB2312"/>
          <w:szCs w:val="32"/>
        </w:rPr>
        <w:t>。项目全年总支出</w:t>
      </w:r>
      <w:r>
        <w:rPr>
          <w:rFonts w:hint="eastAsia" w:ascii="仿宋_GB2312" w:hAnsi="仿宋_GB2312" w:cs="仿宋_GB2312"/>
          <w:szCs w:val="32"/>
          <w:lang w:val="en-US" w:eastAsia="zh-CN"/>
        </w:rPr>
        <w:t>31.84</w:t>
      </w:r>
      <w:r>
        <w:rPr>
          <w:rFonts w:hint="eastAsia" w:ascii="仿宋_GB2312" w:hAnsi="仿宋_GB2312" w:cs="仿宋_GB2312"/>
          <w:szCs w:val="32"/>
        </w:rPr>
        <w:t>万元，支出执行率为：</w:t>
      </w:r>
      <w:r>
        <w:rPr>
          <w:rFonts w:hint="eastAsia" w:ascii="仿宋_GB2312" w:hAnsi="仿宋_GB2312" w:cs="仿宋_GB2312"/>
          <w:szCs w:val="32"/>
          <w:lang w:val="en-US" w:eastAsia="zh-CN"/>
        </w:rPr>
        <w:t>636.8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%。项目资金使用采取谁预算谁负责的原则展开工作，结合最新政策与制度，手续单据齐全的情况下实现支付。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Cs w:val="32"/>
        </w:rPr>
        <w:t>项目总体实施情况良好，区妇联不涉工程类项目，根据立项依据，年初预算统筹全部资金，按季度对实施项目进行分析评价，及时发现问题，解决问题，财务部门进行日常列支督促检查，不存在虚列、套用等情况，资金专款专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度项目实行月申请，按季度评价绩效的原则，收集评价资料与评价结果，总体来说项目的经济性方面投入有所节约，效率上来说全年项目还存在年终紧促支付的情况，对妇女儿童持续不断的关爱，对女性同胞有着深远的意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项目资金立项依据充分，每个项目按实际指定范围实施，专款专用，根据财政收支管理办法，预算法，政府会计制度、政府采购法等结合实际情况合理规范开支。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新制度改革，年初预算资金，存在划拔街道的经费，直接转移支付分配到街道，让资金开支到最基层，重点项目集中讨论，提前调研，公平公正。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2023年</w:t>
      </w:r>
      <w:r>
        <w:rPr>
          <w:rFonts w:hint="eastAsia" w:ascii="仿宋_GB2312"/>
          <w:szCs w:val="32"/>
        </w:rPr>
        <w:t>资金拔付采用月申请形式申报项目用款计划，经区政府及区财政审批后，额度到账后使用，资金拔付及时，不存在滞留和闲置资金等情况。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资金使用采购谁预算、谁实施、谁负责的原则，结合财政年初预算，不偏移，不挪用，手续齐全，资金效益最大化的原则使用。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1、加强绩效专业知识学习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2、提升团队业务水平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3、提升管理能力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r>
        <w:rPr>
          <w:rFonts w:hint="eastAsia"/>
        </w:rPr>
        <w:t xml:space="preserve">  用心做，加强责任心，把每一份钱花在刀刃上，做好事，办实事。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DF3C1"/>
    <w:multiLevelType w:val="singleLevel"/>
    <w:tmpl w:val="E65DF3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NDdlOWYyYTg4MWMxMTA2MDE1MzA4M2VjYmVjODEifQ=="/>
  </w:docVars>
  <w:rsids>
    <w:rsidRoot w:val="00D12AD7"/>
    <w:rsid w:val="002E24B2"/>
    <w:rsid w:val="00470CF5"/>
    <w:rsid w:val="00476A6A"/>
    <w:rsid w:val="004E148D"/>
    <w:rsid w:val="006A44B6"/>
    <w:rsid w:val="006E1B58"/>
    <w:rsid w:val="00757E05"/>
    <w:rsid w:val="00C72D81"/>
    <w:rsid w:val="00D12AD7"/>
    <w:rsid w:val="00EF0C44"/>
    <w:rsid w:val="00F561F6"/>
    <w:rsid w:val="02161B5B"/>
    <w:rsid w:val="03D20328"/>
    <w:rsid w:val="05AE36CA"/>
    <w:rsid w:val="0D810B68"/>
    <w:rsid w:val="19FE1C09"/>
    <w:rsid w:val="1F3D3497"/>
    <w:rsid w:val="2A6B26B6"/>
    <w:rsid w:val="34E15227"/>
    <w:rsid w:val="378A5996"/>
    <w:rsid w:val="3A794A93"/>
    <w:rsid w:val="4B1B2735"/>
    <w:rsid w:val="4D57412D"/>
    <w:rsid w:val="5A3C6978"/>
    <w:rsid w:val="5BA9365B"/>
    <w:rsid w:val="665936C1"/>
    <w:rsid w:val="67600811"/>
    <w:rsid w:val="686F77E3"/>
    <w:rsid w:val="6E313EFC"/>
    <w:rsid w:val="6EBE3907"/>
    <w:rsid w:val="6EC32A71"/>
    <w:rsid w:val="6F363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243</Words>
  <Characters>1387</Characters>
  <Lines>11</Lines>
  <Paragraphs>3</Paragraphs>
  <TotalTime>27</TotalTime>
  <ScaleCrop>false</ScaleCrop>
  <LinksUpToDate>false</LinksUpToDate>
  <CharactersWithSpaces>1627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2024-02-23T07:45:39Z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7618F3BC508C4AC39DC4CE5D016C74DC</vt:lpwstr>
  </property>
</Properties>
</file>