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产品参数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一、运动轮椅：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1.荷载等级：100KG，符合GB/T 13800-2021《手动轮椅》标准要求。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2.扶手向下，符合标准条款5.6，标准要求扶手加载760N荷载，不损坏（最大使用者质量75-100kg）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3.装置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（1）符合标准条款5.2.3，标准要求配后的轮毂（车圈）的径向跳动和端面跳动均应小于4mm，手圈得劲向跳动应小于8mm。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（2）符合标准条款5.2.6，标准要求折叠式轮椅车的搁脚板应易于翻动，翻起后应不会自行落下；搁脚板翻下后与脚托架的夹角应为86°-90°，内侧不应有下垂现象。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4.外形尺寸，标准要求总长≤1200mm，总高≤850mm，总高≤1500mm。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5.质量，符合标准条款5.4，标准要求折叠普通型手动四轮轮椅车的质量应不大于22kg。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6.驻坡性能，符合标准条款5.5，标准要求≥8°。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二、功能轮椅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1.符合GB/T 13800-2021《手动轮椅》标准要求。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2.零部件外表面，符合标准条款5.1.1，标准要求：轮椅车所有手能触及的外表面均应平整光滑，不得有锋棱、毛刺、尖角等，各管孔端部均应加有封头。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3.外形尺寸，符合标准条款5.3，标准要求轮椅车/室外用的外形尺寸不得大于：总长≤1200mm，总宽≤700mm，总高≤1400mm。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4.装配，符合标准条款5.2.1， 标准要求：轮椅车装配后其各项功能应按生产商的说明正常使用、所有转动、移动部件均应运动均匀、灵活，间隔适当、不得有卡滞或松弛现象。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5.性能，符合标准条款5.3，项目内容：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性能指标、手动四轮轮椅车。车轮着地性，除提升车轮外的所有车轮必须平稳着地。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三、护理轮椅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1.表面要素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（1）零部件外表，，标准要求：轮椅车所有手能触及的外表面均应平整光滑，不得有锋棱、毛刺、尖角等，各管孔端部均应加有封头。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（2）镀铬零件，主要表面无明显的鼓泡，孔隙，粗糙，裂纹，漏镀等镀层缺陷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（3）镀锌零件，主要表面应平滑，无滴瘤，粗糙和刺锌，无起皮，无残留的溶剂渣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（4）阳极氧化零件，主要表面应色泽均匀，无色差，无可见缺陷。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（5）涂漆表面，应平整光滑，色泽均匀、不许露底、起泡、剥落、开裂不得有明显的擦伤、碰伤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（6）焊接表面：应光滑平整，不得有焊瘤或凹坑，焊缝均匀，不得有气孔、裂纹、夹渣、漏焊、烧穿等缺陷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2.外形尺寸，轮椅车的最大外形尺寸不得大于，规定数值轮椅车外形尺寸手动四轮轮椅车/室外用总长L:1200mm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总宽B:700 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总高H: 1400 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3.质量：折叠普通型手动四轮轮椅车的质量应不大于 25kg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4.装配：（1）轮椅车装配后其各项功能应能按生产商的说明正常使用，所有转动、移动部件均应运动均匀、灵活，间隙适当，不得有卡滞或松弛现象.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（2）轮椅车的轮辋(车圈)应合QB1802的规定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辐条和条母应符合 QB/1888的规定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轮胎应符合GB/T 1702的规定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（3）各车轮的辐条应调节均匀，辐条头不允许突出条母之外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（4）装配后的轮辋(车圈)的径向跳动和端面跳动均应小于4 mm，手圈的径向跳动应小于10mm，端面跳动应小于5mm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（5）传动机构应有良好的配合，链条与链轮的啮合应松紧适当，传动中不应出现掉链现象，不应有咬链声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（6）折叠式轮椅车应折合、展开灵活，不得过松或过紧。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（7）折叠式轮椅车的搁脚板应易于翻动，翻起后应不会自行落下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搁脚板翻下后与脚托架的夹角应为88°-90°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内侧不应有下垂现象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5.性能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车轮着地性，除提升车轮外的所有车轮必须平稳着地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静态稳定性（纵向前倾）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轮子不制动，轮椅车在最不稳定状态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轮子制动，轮椅车在最不稳定状态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轮子不制动，轮椅车在最稳定状态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轮子制动，轮椅车在最稳定状态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在上述四种情况下倾斜角度≥10°。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静态稳定性（纵向后倾）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轮子不制动，轮椅车在最不稳定状态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轮子制动，轮椅车在最不稳定状态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轮子不制动，轮椅车在最稳定状态轮子制动，轮椅车在最稳定状态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防翻装置在最不稳定状态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防翻装置在最稳定状态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在上述五种情况下倾斜角度≥10°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驻坡性能≥8°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滑行偏移量≤350m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最小回转半径≤950 m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最小换向宽度≤1500m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座(靠)垫阻燃性（牛津布材质），按3.7 的规定测试后，轮椅车的座(靠)垫在测试中应不产生进行性闷烧和火焰燃烧。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四、沐浴椅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符合MZ/T 119-2018《淋辅助器具淋浴椅》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观：零部件外表面应无尖角、毛刺、明显的划伤、变形接合部位不可脱落。与人体接触的紧固件应无突出，并无尖角、毛刺等。表面处理件不应有露底、剥落、生锈，管内不应有残留的溶剂渣，颜色不应有明显色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跌落试验，将淋浴椅调至最大使用尺寸，在地面上铺2mm厚的橡胶垫，使淋浴椅的一个脚底部与其斜对面呈10°倾斜，从高450mm处试验后，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应无安全性破损、变形、松动及脱落，支脚末端不应从支脚垫底部刺穿落到地面，前后支脚各10次。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防滑试验：把淋浴椅放置在测试平面上，椅座上放置60kg的载荷，椅腿最下部施加180N拉力，在前后或左右的两方的任意面施加均等载荷。试验后，淋浴椅应无移动。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五、坐便椅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外观：座便椅所有手能触及的外表面均应平整光滑，不得有锋棱、毛刺、尖角等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外形尺寸：总长:490mm+50mm总宽:570mm+50mm，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最小高度:620mm+50mm，最大高度:730mm±50mm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3.最大负荷：座便椅承重100kg 载荷不破裂。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六、助行器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符合GB/T 14728,1-2006《双臂操作助行器要求和试验方法第1部分:框式助行架》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结构尺寸：最大宽度，室内式≤650，往复式助行架运动宽度≥90%最大宽度。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手柄套宽度，20≤手柄套宽度≤50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支脚垫底部直径≥35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3.腿部件和支脚垫：支脚垫末端的设计应防止腿部件穿透支脚垫，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支脚垫应可更换。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支脚垫应不使地面着色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所有支脚垫尺寸应一致。支脚垫宜柔软、耐磨、与地面接触时有较高摩擦系数。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支脚垫底面宜避免吸附现象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支脚垫与腿配合宜安全可靠。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4.材料和成品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正常使用，材料应不掉色,不使皮肤衣服着色所有部件应无毛刺、锐边和损坏衣服或引起用户不适的突起物。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使用时不宜有异响。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如使用反光材料，宜尽量垂直安置，与行进方向成直角，且在不高于800mm的位置。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5.稳定性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前倾翻角度≥10.0°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后倾翻角度≥7.0°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宋体" w:hAnsi="宋体" w:eastAsia="宋体" w:cs="宋体"/>
          <w:color w:val="E54C5E" w:themeColor="accent6"/>
          <w:sz w:val="32"/>
          <w:szCs w:val="3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color w:val="E54C5E" w:themeColor="accent6"/>
          <w:sz w:val="32"/>
          <w:szCs w:val="32"/>
          <w:lang w:val="en-US" w:eastAsia="zh-CN"/>
          <w14:textFill>
            <w14:solidFill>
              <w14:schemeClr w14:val="accent6"/>
            </w14:solidFill>
          </w14:textFill>
        </w:rPr>
        <w:t>以上参数必须全部提供第三方检验报告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41" w:right="1588" w:bottom="2154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FC30DC"/>
    <w:multiLevelType w:val="singleLevel"/>
    <w:tmpl w:val="C1FC30DC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42B3437"/>
    <w:multiLevelType w:val="singleLevel"/>
    <w:tmpl w:val="042B34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BDCC0B3"/>
    <w:multiLevelType w:val="singleLevel"/>
    <w:tmpl w:val="2BDCC0B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15F9A5D"/>
    <w:multiLevelType w:val="singleLevel"/>
    <w:tmpl w:val="615F9A5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2OGQ1NGUwYTJjMTljOGU3MzcyYWNhMmEyZWEwM2QifQ=="/>
  </w:docVars>
  <w:rsids>
    <w:rsidRoot w:val="00000000"/>
    <w:rsid w:val="03426210"/>
    <w:rsid w:val="15FA79DE"/>
    <w:rsid w:val="16094BB9"/>
    <w:rsid w:val="1E71154D"/>
    <w:rsid w:val="1F6056EE"/>
    <w:rsid w:val="2DD95B96"/>
    <w:rsid w:val="2E3B186E"/>
    <w:rsid w:val="3548397C"/>
    <w:rsid w:val="3AF32D00"/>
    <w:rsid w:val="4C29660E"/>
    <w:rsid w:val="4C3B5073"/>
    <w:rsid w:val="4CB701C3"/>
    <w:rsid w:val="57A55E9C"/>
    <w:rsid w:val="5A373CA0"/>
    <w:rsid w:val="67D77E61"/>
    <w:rsid w:val="686A3E53"/>
    <w:rsid w:val="6EB2601A"/>
    <w:rsid w:val="6FCE8098"/>
    <w:rsid w:val="716E127F"/>
    <w:rsid w:val="727D47D7"/>
    <w:rsid w:val="784064D6"/>
    <w:rsid w:val="7B805985"/>
    <w:rsid w:val="7FCDC5C1"/>
    <w:rsid w:val="7FE7A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164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kmcg</cp:lastModifiedBy>
  <cp:lastPrinted>2024-04-19T18:59:00Z</cp:lastPrinted>
  <dcterms:modified xsi:type="dcterms:W3CDTF">2024-04-23T14:20:36Z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805D0D01DEE94939A5AEEF197B974B4D</vt:lpwstr>
  </property>
</Properties>
</file>