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昆明市呈贡区水务局2024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呈贡区城市防汛排涝抽排水设备购置资金项目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呈贡区城市防汛排涝抽排水设备购置资金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无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单位名称：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昆明市呈贡区水务局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 w:bidi="ar"/>
        </w:rPr>
        <w:t>115301210151293846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地址：昆明市呈贡区惠景园D7栋9楼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67478333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法人代表：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王吉庆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经费来源：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财政补助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  <w:r>
        <w:rPr>
          <w:rFonts w:hint="eastAsia" w:ascii="仿宋_GB2312" w:eastAsia="仿宋_GB2312"/>
          <w:kern w:val="0"/>
          <w:sz w:val="30"/>
          <w:szCs w:val="30"/>
        </w:rPr>
        <w:t>呈贡区水务局为区政府工作部门，正科级。内设机构4个：办公室、规划建设科（加挂水利工程建设质量监督科）、水资源管理科（加挂行政审批服务科）、滇池河道管理科（加挂河长制办公室）。</w:t>
      </w:r>
    </w:p>
    <w:p>
      <w:pPr>
        <w:widowControl/>
        <w:spacing w:line="600" w:lineRule="exact"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主要职责职能:宣传贯彻执行国家水行政、滇池保护方针政策和法律法规。牵头河（湖）长制工作，负责拟订辖区滇池保护工作规范性、指导性文件，落实辖区滇池水污染防治规划和滇池治理目标。组织辖区内水资源利用和保护工作，宣传贯彻落实水资源管理“三条红线”制度，负责饮用水水源监督管理工作。负责拟订辖区内计划用水、节约用水方案，贯彻落实节水“三同时”制度。承担辖区内水事活动的行政管理职责，负责辖区滇池渔业资源行政管理。组织小（二）型及以下水利基建项目建设，负责组织、指导辖区内水库坝塘水利设施管理和保护。负责辖区内城市排水管理工作，指导、协调全区防汛、抗旱防御工作。负责水利行业安全生产工作，组织、指导水库移民的管理工作。负责水土保持工作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呈贡区防汛排涝抽排水设备购置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对于提高区域防汛排涝能力、保障城市安全、促进经济发展和维护社会稳定都具有重要意义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呈贡区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城市防洪排涝体系，有利于减轻呈贡区防洪排涝压力，提高防汛应急抢险效率，缓解区域排涝问题。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完成呈贡区城市防汛抽排水设备购置项目可行性研究报告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完成呈贡区城市防汛抽排水设备购置项目可行性研究报告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编制费用10万元。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开展前期工作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default" w:ascii="黑体" w:hAnsi="黑体" w:eastAsia="仿宋_GB2312" w:cs="黑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项目前期可研编制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对后期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呈贡区城市防汛抽排水设备购置项目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开展提供依据。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7"/>
        <w:tblW w:w="8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82"/>
        <w:gridCol w:w="815"/>
        <w:gridCol w:w="408"/>
        <w:gridCol w:w="543"/>
        <w:gridCol w:w="494"/>
        <w:gridCol w:w="746"/>
        <w:gridCol w:w="1363"/>
        <w:gridCol w:w="2037"/>
        <w:gridCol w:w="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6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完成呈贡区城市防汛排涝抽排水设备购置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6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完成项目可研报告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未完成报告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完成报告1个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完成报告1个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通过专家评审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未通过专家评审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报告通过专家评审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报告通过专家评审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成果估算投资经济合理性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成果估算投资不合理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成果报告的项目估算投资是否合理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成果报告的项目估算投资是否合理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建设单位对报告不满意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建设单位对成果报告是否满意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建设单位对成果报告是否满意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TYwY2RlYTkzMGU0NGU3OTU1YWNjZDBjYzExOTIifQ=="/>
  </w:docVars>
  <w:rsids>
    <w:rsidRoot w:val="00172A27"/>
    <w:rsid w:val="06E94517"/>
    <w:rsid w:val="106C76A9"/>
    <w:rsid w:val="135915A9"/>
    <w:rsid w:val="19092E43"/>
    <w:rsid w:val="1C8651B5"/>
    <w:rsid w:val="268314C5"/>
    <w:rsid w:val="2B620B9B"/>
    <w:rsid w:val="2CAB0320"/>
    <w:rsid w:val="37645965"/>
    <w:rsid w:val="3B5A363D"/>
    <w:rsid w:val="3E4660FB"/>
    <w:rsid w:val="435E0960"/>
    <w:rsid w:val="504A7C3E"/>
    <w:rsid w:val="526314FF"/>
    <w:rsid w:val="547E63B9"/>
    <w:rsid w:val="55343EC6"/>
    <w:rsid w:val="58B97D65"/>
    <w:rsid w:val="7736726B"/>
    <w:rsid w:val="77A27E4C"/>
    <w:rsid w:val="7EC9029F"/>
    <w:rsid w:val="7FB86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2</Pages>
  <Words>21</Words>
  <Characters>123</Characters>
  <Lines>1</Lines>
  <Paragraphs>1</Paragraphs>
  <TotalTime>18</TotalTime>
  <ScaleCrop>false</ScaleCrop>
  <LinksUpToDate>false</LinksUpToDate>
  <CharactersWithSpaces>143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Lenovo</cp:lastModifiedBy>
  <cp:lastPrinted>2020-02-03T08:13:00Z</cp:lastPrinted>
  <dcterms:modified xsi:type="dcterms:W3CDTF">2024-03-26T02:35:08Z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946FA90D39AE4CE199396186387C4163_13</vt:lpwstr>
  </property>
</Properties>
</file>