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b w:val="0"/>
          <w:bCs w:val="0"/>
          <w:sz w:val="44"/>
          <w:szCs w:val="44"/>
          <w:lang w:val="en-US" w:eastAsia="zh-CN"/>
        </w:rPr>
      </w:pPr>
      <w:r>
        <w:rPr>
          <w:rFonts w:hint="eastAsia" w:ascii="Times New Roman" w:hAnsi="Times New Roman" w:eastAsia="方正小标宋简体" w:cs="Times New Roman"/>
          <w:b w:val="0"/>
          <w:bCs w:val="0"/>
          <w:sz w:val="44"/>
          <w:szCs w:val="44"/>
          <w:lang w:val="en-US" w:eastAsia="zh-CN"/>
        </w:rPr>
        <w:t>呈贡区牛屎沟驼峰街三岔口段淹积水点整治工程、呈贡区白龙潭水库向中央公园七步场大小塘子调水工程、清水大沟（瑞香街--洛龙河污水处理厂）沟渠清淤疏浚应急工程和牛屎沟下游水质提升应急抢险工程4</w:t>
      </w:r>
      <w:r>
        <w:rPr>
          <w:rFonts w:hint="default" w:ascii="Times New Roman" w:hAnsi="Times New Roman" w:eastAsia="方正小标宋简体" w:cs="Times New Roman"/>
          <w:b w:val="0"/>
          <w:bCs w:val="0"/>
          <w:sz w:val="44"/>
          <w:szCs w:val="44"/>
          <w:lang w:val="en-US" w:eastAsia="zh-CN"/>
        </w:rPr>
        <w:t>个</w:t>
      </w:r>
      <w:r>
        <w:rPr>
          <w:rFonts w:hint="eastAsia" w:ascii="Times New Roman" w:hAnsi="Times New Roman" w:eastAsia="方正小标宋简体" w:cs="Times New Roman"/>
          <w:b w:val="0"/>
          <w:bCs w:val="0"/>
          <w:sz w:val="44"/>
          <w:szCs w:val="44"/>
          <w:lang w:val="en-US" w:eastAsia="zh-CN"/>
        </w:rPr>
        <w:t>项目基本情况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一、呈贡区牛屎沟驼峰街三岔口段淹积水点整治工程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关于呈贡区牛屎沟驼峰街三岔口段淹积水整治工程可行性研究报告的批复》（呈发改复〔2020〕5号），由区水务局实施此工程。工程主要是对213国道牛屎沟三岔口箱涵和可乐村道可乐小学箱涵进行扩建，对牛屎沟驼峰街至三岔口箱涵段河道和可乐村段沟渠进行清淤。批复总投资217.7307万元。工程于2020年3月7日开工建设，2020年6月20日完工，2021年11月26日通过竣工验收。目前项目已完成结算审核，审定金额933973.10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二、呈贡区白龙潭水库向中央公园七步场大小塘子调水工程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关于同意呈贡区白龙潭水库向中央公园七步场大小塘子调水工程开展前期工作的函》（呈发改函[2019]31号），同意区水务局实施此项目前期工作。2020年5月13日工程《可行性研究报告》获得批复（呈发改复〔2020〕25号）。工程主要建设内容为新建泵站1座、出水管0.432km、输水管道0.182km、输水渠0.027km、100m³沉淀池1座、闸阀室1座，变压器安装，过水通道修缮及沿线绿化恢复等。工程批复总投资500.80万元。工程于2021年3月17日开工建设，2021年6月14日完工，2021年8月12日项目通过初步验收。目前项目已完成结算审核，审定金额3490516.33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三、清水大沟（瑞香街--洛龙河污水处理厂）沟渠清淤疏浚应急工程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2022年3月15日昆明市滇池流域河长制办公室下发《关于呈贡区清水大沟疑似黑臭水体风险未整改到位的情况督办通知》（昆滇河长办督〔2022〕4号），要求呈贡区组织好清水大沟疑似黑臭水体的问题整改，整改工作于4月15日前完成。2022年3月17日，区分管领导批示，要求区水务局立即启动工程性处置措施，切实解决问题。工程主要内容：一是在瑞香街与兴呈路交接处，对沟渠上游污水排放点进行截断导流，把原排污管临时截流至兴呈路人行道污水管，查找沿线进沟渠污水口并封堵。二是对彩云路兴呈路交叉口（小王家营立交桥）下两条塑料草坪覆盖沟抽排水、封堵口及渠道清淤疏浚。三是对清水大沟（瑞香街--洛龙河污水处理厂）沟渠进行清淤疏浚、漂浮垃圾打捞、沟内石块及混凝土块清除、周边杂草清理，并完成清运及消纳。项目已完工并通过竣工验收，已完成结算审核，审定金额2954861.61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四、牛屎沟下游水质提升应急抢险工程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昆明市滇池保护治理指挥部2020年10月与呈贡区签订《确保全年滇池水质达标军令状》及呈贡区委目督办《关于对市级下达呈贡区2020年滇池水质达标军令状任务及现场督查发现问题进行立项督查的通知》(呈督通〔2020〕25号)文件要求，经请示区政府后获得《昆明市呈贡区人民政府关于牛屎沟下游水质提升工程采用应急抢险工程方式实施的批复》（呈政复[2020]239号）。由区水务局委托云南嘉谷环保有限公司投放高效高新JG生物菌种的方式，开展牛屎沟水质提升工程，签订建设运营合同，委托其安装曝气设施设备、投放高效高新JG生物菌种，整理打捞牛屎沟下游调蓄池内污染物等，建设费用129万元，运行管理费21万元/月。确保牛屎沟汇入滇池的水质稳定达到或优于GB3838-2002《地表水环境质量标准》Ⅳ类水标准。项目目前已完成结算审核，审定</w:t>
      </w:r>
      <w:bookmarkStart w:id="0" w:name="_GoBack"/>
      <w:bookmarkEnd w:id="0"/>
      <w:r>
        <w:rPr>
          <w:rFonts w:hint="eastAsia" w:ascii="仿宋_GB2312" w:hAnsi="仿宋_GB2312" w:eastAsia="仿宋_GB2312" w:cs="仿宋_GB2312"/>
          <w:sz w:val="32"/>
          <w:szCs w:val="32"/>
          <w:lang w:val="en-US" w:eastAsia="zh-CN"/>
        </w:rPr>
        <w:t>金额3109124.27元。</w:t>
      </w:r>
    </w:p>
    <w:sectPr>
      <w:pgSz w:w="11906" w:h="16838"/>
      <w:pgMar w:top="1701" w:right="1474"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1" w:fontKey="{4F9D7461-F090-413F-997E-713CB89A9B81}"/>
  </w:font>
  <w:font w:name="仿宋_GB2312">
    <w:altName w:val="仿宋"/>
    <w:panose1 w:val="02010609030101010101"/>
    <w:charset w:val="86"/>
    <w:family w:val="auto"/>
    <w:pitch w:val="default"/>
    <w:sig w:usb0="00000000" w:usb1="00000000" w:usb2="00000000" w:usb3="00000000" w:csb0="00040000" w:csb1="00000000"/>
    <w:embedRegular r:id="rId2" w:fontKey="{F36FA838-4A39-4CB1-878F-181F2FDF6AA4}"/>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UwZDUwMTJiMDI4NjUyN2I3Y2ExZjNjZjM0ODE0ZTIifQ=="/>
  </w:docVars>
  <w:rsids>
    <w:rsidRoot w:val="00000000"/>
    <w:rsid w:val="021D3F8B"/>
    <w:rsid w:val="0779100B"/>
    <w:rsid w:val="09AA6A30"/>
    <w:rsid w:val="0EBA3EC5"/>
    <w:rsid w:val="134B32E9"/>
    <w:rsid w:val="13E37358"/>
    <w:rsid w:val="14C20453"/>
    <w:rsid w:val="15100CEC"/>
    <w:rsid w:val="164019D0"/>
    <w:rsid w:val="17A270F4"/>
    <w:rsid w:val="1B04627A"/>
    <w:rsid w:val="1DAE2223"/>
    <w:rsid w:val="214122D2"/>
    <w:rsid w:val="22C02AA3"/>
    <w:rsid w:val="233A1908"/>
    <w:rsid w:val="2629316F"/>
    <w:rsid w:val="2826621C"/>
    <w:rsid w:val="291052D4"/>
    <w:rsid w:val="2BCF69EC"/>
    <w:rsid w:val="2BDD0876"/>
    <w:rsid w:val="2C0D0BE9"/>
    <w:rsid w:val="2E040AAE"/>
    <w:rsid w:val="321150C9"/>
    <w:rsid w:val="358973A9"/>
    <w:rsid w:val="3710594F"/>
    <w:rsid w:val="38A36C5A"/>
    <w:rsid w:val="39E31920"/>
    <w:rsid w:val="3B2140A6"/>
    <w:rsid w:val="3DCC46A4"/>
    <w:rsid w:val="42CE06AB"/>
    <w:rsid w:val="456B61E8"/>
    <w:rsid w:val="464420F8"/>
    <w:rsid w:val="4C6B3B92"/>
    <w:rsid w:val="4D161C9F"/>
    <w:rsid w:val="4D1677A9"/>
    <w:rsid w:val="4D3E1409"/>
    <w:rsid w:val="516C3C72"/>
    <w:rsid w:val="544C7039"/>
    <w:rsid w:val="550E2BA0"/>
    <w:rsid w:val="558A1536"/>
    <w:rsid w:val="56217E5F"/>
    <w:rsid w:val="5B977B3E"/>
    <w:rsid w:val="5BE34B31"/>
    <w:rsid w:val="5D04635B"/>
    <w:rsid w:val="5FA12743"/>
    <w:rsid w:val="60C84CB3"/>
    <w:rsid w:val="621B2C36"/>
    <w:rsid w:val="623B7475"/>
    <w:rsid w:val="62876765"/>
    <w:rsid w:val="62FA0508"/>
    <w:rsid w:val="65C60357"/>
    <w:rsid w:val="671D35ED"/>
    <w:rsid w:val="68125B26"/>
    <w:rsid w:val="686B0388"/>
    <w:rsid w:val="6F682074"/>
    <w:rsid w:val="70893AA1"/>
    <w:rsid w:val="70FF0D11"/>
    <w:rsid w:val="73A66718"/>
    <w:rsid w:val="789E2B1B"/>
    <w:rsid w:val="7AE317D0"/>
    <w:rsid w:val="7B096F88"/>
    <w:rsid w:val="7E304357"/>
    <w:rsid w:val="7F7031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实施方案正文"/>
    <w:basedOn w:val="1"/>
    <w:qFormat/>
    <w:uiPriority w:val="99"/>
    <w:pPr>
      <w:ind w:firstLine="566" w:firstLineChars="202"/>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290</Words>
  <Characters>299</Characters>
  <Lines>0</Lines>
  <Paragraphs>0</Paragraphs>
  <TotalTime>6</TotalTime>
  <ScaleCrop>false</ScaleCrop>
  <LinksUpToDate>false</LinksUpToDate>
  <CharactersWithSpaces>299</CharactersWithSpaces>
  <Application>WPS Office_12.1.0.15336_F1E327BC-269C-435d-A152-05C5408002CA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2023-08-01T05:45:00Z</dcterms:created>
  <dc:creator>规划建设科</dc:creator>
  <cp:lastModifiedBy>蔡敬波</cp:lastModifiedBy>
  <dcterms:modified xsi:type="dcterms:W3CDTF">2024-03-21T01:31:56Z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2052-12.1.0.15336</vt:lpwstr>
  </property>
  <property fmtid="{D5CDD505-2E9C-101B-9397-08002B2CF9AE}" pid="3" name="ICV">
    <vt:lpwstr>0DCE7A79D07D40BDB05EFECD41C2824C_13</vt:lpwstr>
  </property>
</Properties>
</file>