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both"/>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eastAsia="zh-CN"/>
        </w:rPr>
        <w:t>附件</w:t>
      </w:r>
      <w:r>
        <w:rPr>
          <w:rFonts w:hint="eastAsia" w:ascii="方正小标宋简体" w:hAnsi="方正小标宋简体" w:eastAsia="方正小标宋简体" w:cs="方正小标宋简体"/>
          <w:b/>
          <w:bCs/>
          <w:sz w:val="44"/>
          <w:szCs w:val="44"/>
          <w:lang w:val="en-US" w:eastAsia="zh-CN"/>
        </w:rPr>
        <w:t>1</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报价函</w:t>
      </w:r>
    </w:p>
    <w:p>
      <w:pPr>
        <w:pStyle w:val="2"/>
        <w:keepNext w:val="0"/>
        <w:keepLines w:val="0"/>
        <w:pageBreakBefore w:val="0"/>
        <w:widowControl w:val="0"/>
        <w:kinsoku/>
        <w:wordWrap/>
        <w:overflowPunct/>
        <w:topLinePunct w:val="0"/>
        <w:bidi w:val="0"/>
        <w:snapToGrid/>
        <w:spacing w:after="0" w:line="560" w:lineRule="exact"/>
        <w:jc w:val="both"/>
        <w:textAlignment w:val="auto"/>
        <w:rPr>
          <w:rFonts w:hint="eastAsia"/>
          <w:lang w:val="en-US" w:eastAsia="zh-CN"/>
        </w:rPr>
      </w:pPr>
    </w:p>
    <w:p>
      <w:pPr>
        <w:keepNext w:val="0"/>
        <w:keepLines w:val="0"/>
        <w:pageBreakBefore w:val="0"/>
        <w:widowControl w:val="0"/>
        <w:kinsoku/>
        <w:wordWrap/>
        <w:overflowPunct/>
        <w:topLinePunct w:val="0"/>
        <w:bidi w:val="0"/>
        <w:snapToGrid/>
        <w:spacing w:line="560" w:lineRule="exact"/>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u w:val="single"/>
          <w:lang w:val="en-US" w:eastAsia="zh-CN"/>
        </w:rPr>
        <w:t>昆明市呈贡区住房和城乡建设局</w:t>
      </w:r>
      <w:r>
        <w:rPr>
          <w:rFonts w:hint="eastAsia" w:ascii="仿宋_GB2312" w:hAnsi="仿宋_GB2312" w:eastAsia="仿宋_GB2312" w:cs="仿宋_GB2312"/>
          <w:sz w:val="30"/>
          <w:szCs w:val="30"/>
          <w:lang w:val="en-US" w:eastAsia="zh-CN"/>
        </w:rPr>
        <w:t>：</w:t>
      </w:r>
    </w:p>
    <w:p>
      <w:pPr>
        <w:keepNext w:val="0"/>
        <w:keepLines w:val="0"/>
        <w:pageBreakBefore w:val="0"/>
        <w:kinsoku/>
        <w:wordWrap/>
        <w:overflowPunct/>
        <w:topLinePunct w:val="0"/>
        <w:autoSpaceDE/>
        <w:autoSpaceDN/>
        <w:bidi w:val="0"/>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val="0"/>
          <w:kern w:val="2"/>
          <w:sz w:val="30"/>
          <w:szCs w:val="30"/>
          <w:u w:val="none"/>
          <w:lang w:val="en-US" w:eastAsia="zh-CN" w:bidi="ar-SA"/>
        </w:rPr>
        <w:t>1.我方已仔细研究了</w:t>
      </w:r>
      <w:r>
        <w:rPr>
          <w:rFonts w:hint="eastAsia" w:ascii="仿宋_GB2312" w:hAnsi="仿宋_GB2312" w:eastAsia="仿宋_GB2312" w:cs="仿宋_GB2312"/>
          <w:sz w:val="30"/>
          <w:szCs w:val="30"/>
          <w:u w:val="single"/>
          <w:lang w:val="en-US" w:eastAsia="zh-CN"/>
        </w:rPr>
        <w:t>呈祥街（兴呈路-古滇路）、293号路（春融街-呈贡11号路）、11号路（惠通路-景明北路）道路及地下综合管线建设项目</w:t>
      </w:r>
      <w:r>
        <w:rPr>
          <w:rFonts w:hint="eastAsia" w:ascii="仿宋_GB2312" w:hAnsi="仿宋_GB2312" w:eastAsia="仿宋_GB2312" w:cs="仿宋_GB2312"/>
          <w:b w:val="0"/>
          <w:kern w:val="2"/>
          <w:sz w:val="30"/>
          <w:szCs w:val="30"/>
          <w:u w:val="single"/>
          <w:lang w:val="en-US" w:eastAsia="zh-CN" w:bidi="ar-SA"/>
        </w:rPr>
        <w:t>招标代理政府购买服务计划</w:t>
      </w:r>
      <w:r>
        <w:rPr>
          <w:rFonts w:hint="eastAsia" w:ascii="仿宋_GB2312" w:hAnsi="仿宋_GB2312" w:eastAsia="仿宋_GB2312" w:cs="仿宋_GB2312"/>
          <w:sz w:val="30"/>
          <w:szCs w:val="30"/>
          <w:lang w:val="en-US" w:eastAsia="zh-CN"/>
        </w:rPr>
        <w:t>文件的全部内容，愿意以下浮率：</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为响应报价（</w:t>
      </w:r>
      <w:r>
        <w:rPr>
          <w:rFonts w:hint="eastAsia" w:ascii="仿宋_GB2312" w:hAnsi="仿宋_GB2312" w:eastAsia="仿宋_GB2312" w:cs="仿宋_GB2312"/>
          <w:color w:val="auto"/>
          <w:sz w:val="30"/>
          <w:szCs w:val="30"/>
          <w:lang w:val="en-US" w:eastAsia="zh-CN"/>
        </w:rPr>
        <w:t>参</w:t>
      </w:r>
      <w:r>
        <w:rPr>
          <w:rFonts w:hint="eastAsia" w:ascii="仿宋_GB2312" w:hAnsi="仿宋_GB2312" w:eastAsia="仿宋_GB2312" w:cs="仿宋_GB2312"/>
          <w:color w:val="auto"/>
          <w:sz w:val="30"/>
          <w:szCs w:val="30"/>
        </w:rPr>
        <w:t>照《招标代理服务收费管理暂行办法》（计价格〔2002〕1980号文）规定</w:t>
      </w:r>
      <w:r>
        <w:rPr>
          <w:rFonts w:hint="eastAsia" w:ascii="仿宋_GB2312" w:hAnsi="仿宋_GB2312" w:eastAsia="仿宋_GB2312" w:cs="仿宋_GB2312"/>
          <w:color w:val="auto"/>
          <w:sz w:val="30"/>
          <w:szCs w:val="30"/>
          <w:lang w:val="en-US" w:eastAsia="zh-CN"/>
        </w:rPr>
        <w:t>下浮</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color w:val="auto"/>
          <w:sz w:val="30"/>
          <w:szCs w:val="30"/>
          <w:lang w:val="en-US" w:eastAsia="zh-CN"/>
        </w:rPr>
        <w:t>报价</w:t>
      </w:r>
      <w:r>
        <w:rPr>
          <w:rFonts w:hint="eastAsia" w:ascii="仿宋_GB2312" w:hAnsi="仿宋_GB2312" w:eastAsia="仿宋_GB2312" w:cs="仿宋_GB2312"/>
          <w:color w:val="auto"/>
          <w:sz w:val="30"/>
          <w:szCs w:val="30"/>
        </w:rPr>
        <w:t>为</w:t>
      </w:r>
      <w:r>
        <w:rPr>
          <w:rFonts w:hint="eastAsia" w:ascii="仿宋_GB2312" w:hAnsi="仿宋_GB2312" w:eastAsia="仿宋_GB2312" w:cs="仿宋_GB2312"/>
          <w:color w:val="auto"/>
          <w:sz w:val="30"/>
          <w:szCs w:val="30"/>
          <w:lang w:val="en-US" w:eastAsia="zh-CN"/>
        </w:rPr>
        <w:t>完成</w:t>
      </w:r>
      <w:r>
        <w:rPr>
          <w:rFonts w:hint="eastAsia" w:ascii="仿宋_GB2312" w:hAnsi="仿宋_GB2312" w:eastAsia="仿宋_GB2312" w:cs="仿宋_GB2312"/>
          <w:color w:val="auto"/>
          <w:sz w:val="30"/>
          <w:szCs w:val="30"/>
        </w:rPr>
        <w:t>招标代理</w:t>
      </w:r>
      <w:r>
        <w:rPr>
          <w:rFonts w:hint="eastAsia" w:ascii="仿宋_GB2312" w:hAnsi="仿宋_GB2312" w:eastAsia="仿宋_GB2312" w:cs="仿宋_GB2312"/>
          <w:color w:val="auto"/>
          <w:sz w:val="30"/>
          <w:szCs w:val="30"/>
          <w:lang w:val="en-US" w:eastAsia="zh-CN"/>
        </w:rPr>
        <w:t>服务</w:t>
      </w:r>
      <w:r>
        <w:rPr>
          <w:rFonts w:hint="eastAsia" w:ascii="仿宋_GB2312" w:hAnsi="仿宋_GB2312" w:eastAsia="仿宋_GB2312" w:cs="仿宋_GB2312"/>
          <w:color w:val="auto"/>
          <w:sz w:val="30"/>
          <w:szCs w:val="30"/>
        </w:rPr>
        <w:t>产生的所有费用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sz w:val="30"/>
          <w:szCs w:val="30"/>
          <w:lang w:val="en-US" w:eastAsia="zh-CN"/>
        </w:rPr>
        <w:t>合同履行期限</w:t>
      </w:r>
      <w:r>
        <w:rPr>
          <w:rFonts w:hint="eastAsia" w:ascii="仿宋_GB2312" w:hAnsi="仿宋_GB2312" w:eastAsia="仿宋_GB2312" w:cs="仿宋_GB2312"/>
          <w:sz w:val="30"/>
          <w:szCs w:val="30"/>
          <w:u w:val="single"/>
          <w:lang w:val="en-US" w:eastAsia="zh-CN"/>
        </w:rPr>
        <w:t>满足购买服务计划服务期限安排</w:t>
      </w:r>
      <w:r>
        <w:rPr>
          <w:rFonts w:hint="eastAsia" w:ascii="仿宋_GB2312" w:hAnsi="仿宋_GB2312" w:eastAsia="仿宋_GB2312" w:cs="仿宋_GB2312"/>
          <w:sz w:val="30"/>
          <w:szCs w:val="30"/>
          <w:lang w:val="en-US" w:eastAsia="zh-CN"/>
        </w:rPr>
        <w:t>，按约定内容实施和完成</w:t>
      </w:r>
      <w:r>
        <w:rPr>
          <w:rFonts w:hint="eastAsia" w:ascii="仿宋_GB2312" w:hAnsi="仿宋_GB2312" w:eastAsia="仿宋_GB2312" w:cs="仿宋_GB2312"/>
          <w:sz w:val="30"/>
          <w:szCs w:val="30"/>
          <w:u w:val="single"/>
          <w:lang w:val="en-US" w:eastAsia="zh-CN"/>
        </w:rPr>
        <w:t>招标代理服务</w:t>
      </w:r>
      <w:r>
        <w:rPr>
          <w:rFonts w:hint="eastAsia" w:ascii="仿宋_GB2312" w:hAnsi="仿宋_GB2312" w:eastAsia="仿宋_GB2312" w:cs="仿宋_GB2312"/>
          <w:sz w:val="30"/>
          <w:szCs w:val="30"/>
          <w:lang w:val="en-US" w:eastAsia="zh-CN"/>
        </w:rPr>
        <w:t>，服务质量达到</w:t>
      </w:r>
      <w:r>
        <w:rPr>
          <w:rFonts w:hint="eastAsia" w:ascii="仿宋_GB2312" w:hAnsi="仿宋_GB2312" w:eastAsia="仿宋_GB2312" w:cs="仿宋_GB2312"/>
          <w:sz w:val="30"/>
          <w:szCs w:val="30"/>
          <w:u w:val="single"/>
          <w:lang w:val="en-US" w:eastAsia="zh-CN"/>
        </w:rPr>
        <w:t>满足购买服务计划目标</w:t>
      </w:r>
      <w:bookmarkStart w:id="0" w:name="_GoBack"/>
      <w:bookmarkEnd w:id="0"/>
      <w:r>
        <w:rPr>
          <w:rFonts w:hint="eastAsia" w:ascii="仿宋_GB2312" w:hAnsi="仿宋_GB2312" w:eastAsia="仿宋_GB2312" w:cs="仿宋_GB2312"/>
          <w:sz w:val="30"/>
          <w:szCs w:val="30"/>
          <w:u w:val="single"/>
          <w:lang w:val="en-US" w:eastAsia="zh-CN"/>
        </w:rPr>
        <w:t>要求</w:t>
      </w:r>
      <w:r>
        <w:rPr>
          <w:rFonts w:hint="eastAsia" w:ascii="仿宋_GB2312" w:hAnsi="仿宋_GB2312" w:eastAsia="仿宋_GB2312" w:cs="仿宋_GB2312"/>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2.如我方中标：</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(1)我方承诺在中选后与你方按照政府购买服务计划文件和我方的响应文件签订合同。</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(2)我方承诺在合同约定的期限内完成并移交全部合同约定实施内容。</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(3)我方承诺不因其他因素发生变更而增加服务费用。</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lang w:val="en-US" w:eastAsia="zh-CN"/>
        </w:rPr>
        <w:t>投  标  人：</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法定代表人：</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地      址：</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lang w:val="en-US" w:eastAsia="zh-CN"/>
        </w:rPr>
        <w:t>电      话：</w:t>
      </w:r>
      <w:r>
        <w:rPr>
          <w:rFonts w:hint="eastAsia" w:ascii="仿宋_GB2312" w:hAnsi="仿宋_GB2312" w:eastAsia="仿宋_GB2312" w:cs="仿宋_GB2312"/>
          <w:sz w:val="30"/>
          <w:szCs w:val="30"/>
          <w:u w:val="single"/>
          <w:lang w:val="en-US" w:eastAsia="zh-CN"/>
        </w:rPr>
        <w:t xml:space="preserve">                    </w:t>
      </w:r>
    </w:p>
    <w:p>
      <w:pPr>
        <w:keepNext w:val="0"/>
        <w:keepLines w:val="0"/>
        <w:pageBreakBefore w:val="0"/>
        <w:widowControl w:val="0"/>
        <w:kinsoku/>
        <w:wordWrap/>
        <w:overflowPunct/>
        <w:topLinePunct w:val="0"/>
        <w:bidi w:val="0"/>
        <w:snapToGrid/>
        <w:spacing w:line="560" w:lineRule="exact"/>
        <w:jc w:val="righ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月</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日</w:t>
      </w:r>
    </w:p>
    <w:sectPr>
      <w:pgSz w:w="11906" w:h="16838"/>
      <w:pgMar w:top="1157" w:right="1800" w:bottom="1157" w:left="180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kzidenz Grotesk BQ">
    <w:altName w:val="AMGDT"/>
    <w:panose1 w:val="00000000000000000000"/>
    <w:charset w:val="00"/>
    <w:family w:val="swiss"/>
    <w:pitch w:val="default"/>
    <w:sig w:usb0="00000000" w:usb1="00000000" w:usb2="00000000" w:usb3="00000000" w:csb0="00000001" w:csb1="00000000"/>
  </w:font>
  <w:font w:name="方正小标宋简体">
    <w:altName w:val="方正姚体"/>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0OWFkMjdjMmFhZTE0NzdjOTBiY2Q1MmNhNmI0MDAifQ=="/>
  </w:docVars>
  <w:rsids>
    <w:rsidRoot w:val="EFEF2CCE"/>
    <w:rsid w:val="046F3884"/>
    <w:rsid w:val="223A4C45"/>
    <w:rsid w:val="345E036E"/>
    <w:rsid w:val="37315054"/>
    <w:rsid w:val="39B21072"/>
    <w:rsid w:val="3B7B5EDF"/>
    <w:rsid w:val="440D09CE"/>
    <w:rsid w:val="4504082B"/>
    <w:rsid w:val="454113CA"/>
    <w:rsid w:val="478F466E"/>
    <w:rsid w:val="4C033F10"/>
    <w:rsid w:val="4FD0718D"/>
    <w:rsid w:val="4FEFF78F"/>
    <w:rsid w:val="5AD5416C"/>
    <w:rsid w:val="6F7BCD6D"/>
    <w:rsid w:val="75706CCA"/>
    <w:rsid w:val="75FA2D4B"/>
    <w:rsid w:val="7E4261C4"/>
    <w:rsid w:val="7FB3F64A"/>
    <w:rsid w:val="DFF64342"/>
    <w:rsid w:val="EBFFBE1E"/>
    <w:rsid w:val="EFEF2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2023-07-18T18:14:00Z</dcterms:created>
  <dc:creator>kmcg</dc:creator>
  <cp:lastModifiedBy>Administrator</cp:lastModifiedBy>
  <cp:lastPrinted>2024-01-09T01:18:54Z</cp:lastPrinted>
  <dcterms:modified xsi:type="dcterms:W3CDTF">2024-01-09T01:20:05Z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10EB94689B1845A89460C06613CBC92D_12</vt:lpwstr>
  </property>
</Properties>
</file>