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tLeast"/>
        <w:ind w:left="0" w:right="0" w:firstLine="516"/>
        <w:rPr>
          <w:rFonts w:ascii="仿宋_GB2312" w:hAnsi="sans-serif" w:eastAsia="仿宋_GB2312" w:cs="仿宋_GB2312"/>
          <w:i w:val="0"/>
          <w:caps w:val="0"/>
          <w:color w:val="000000"/>
          <w:spacing w:val="0"/>
          <w:sz w:val="25"/>
          <w:szCs w:val="25"/>
        </w:rPr>
      </w:pPr>
    </w:p>
    <w:p>
      <w:pPr>
        <w:pStyle w:val="2"/>
        <w:keepNext w:val="0"/>
        <w:keepLines w:val="0"/>
        <w:widowControl/>
        <w:suppressLineNumbers w:val="0"/>
        <w:spacing w:before="0" w:beforeAutospacing="0" w:after="0" w:afterAutospacing="0" w:line="480" w:lineRule="atLeast"/>
        <w:ind w:right="0"/>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昆明市呈贡区民政局关于对呈贡区失能照护中心室内环境空气质量检测服务询价比选结果的公示</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昆明市呈贡区民政局于2023年</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27</w:t>
      </w:r>
      <w:r>
        <w:rPr>
          <w:rFonts w:hint="eastAsia" w:ascii="仿宋" w:hAnsi="仿宋" w:eastAsia="仿宋" w:cs="仿宋"/>
          <w:sz w:val="32"/>
          <w:szCs w:val="32"/>
          <w:lang w:eastAsia="zh-CN"/>
        </w:rPr>
        <w:t>日通过呈贡区人民政府门户网站“政府采购”栏目发布了关于聘请第三方对呈贡区失能照护中心开展室内环境检测服务的政府购买服务计划，于2023年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日通过呈贡区人民政府门户网站“政府采购”栏目发布了关于聘请第三方对呈贡区失能照护中心开展室内环境检测服务询价通知。</w:t>
      </w:r>
      <w:r>
        <w:rPr>
          <w:rFonts w:hint="default" w:ascii="仿宋" w:hAnsi="仿宋" w:eastAsia="仿宋" w:cs="仿宋"/>
          <w:sz w:val="32"/>
          <w:szCs w:val="32"/>
          <w:lang w:eastAsia="zh-CN"/>
        </w:rPr>
        <w:t>2023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日，昆明市呈贡区民政局组成评审组对参与询价比选的3个服务方云南唯安建设工程技术有限公司、昆明建业工程检测技术有限责任公司、云南圣迪工程质量检测有限公司进行报价比选评审，现将拟成交服务方结果公告如下：</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拟成交服务方：昆明建业工程检测技术有限责任公司。</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公示日期为2023年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18</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24</w:t>
      </w:r>
      <w:r>
        <w:rPr>
          <w:rFonts w:hint="eastAsia" w:ascii="仿宋" w:hAnsi="仿宋" w:eastAsia="仿宋" w:cs="仿宋"/>
          <w:sz w:val="32"/>
          <w:szCs w:val="32"/>
          <w:lang w:eastAsia="zh-CN"/>
        </w:rPr>
        <w:t>日（5个工作日），各相关当事人对拟成交结果有异议的，可在本公告发布截止日期内，以书面形式提起质疑，逾期将不再受理。</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地 址：昆明市呈贡区民政局(呈贡区惠景园</w:t>
      </w:r>
      <w:r>
        <w:rPr>
          <w:rFonts w:hint="default" w:ascii="仿宋" w:hAnsi="仿宋" w:eastAsia="仿宋" w:cs="仿宋"/>
          <w:sz w:val="32"/>
          <w:szCs w:val="32"/>
          <w:lang w:eastAsia="zh-CN"/>
        </w:rPr>
        <w:t>D7</w:t>
      </w:r>
      <w:r>
        <w:rPr>
          <w:rFonts w:hint="eastAsia" w:ascii="仿宋" w:hAnsi="仿宋" w:eastAsia="仿宋" w:cs="仿宋"/>
          <w:sz w:val="32"/>
          <w:szCs w:val="32"/>
          <w:lang w:eastAsia="zh-CN"/>
        </w:rPr>
        <w:t>栋</w:t>
      </w:r>
      <w:r>
        <w:rPr>
          <w:rFonts w:hint="eastAsia" w:ascii="仿宋" w:hAnsi="仿宋" w:eastAsia="仿宋" w:cs="仿宋"/>
          <w:sz w:val="32"/>
          <w:szCs w:val="32"/>
          <w:lang w:val="en-US" w:eastAsia="zh-CN"/>
        </w:rPr>
        <w:t>17楼1707</w:t>
      </w:r>
      <w:r>
        <w:rPr>
          <w:rFonts w:hint="eastAsia" w:ascii="仿宋" w:hAnsi="仿宋" w:eastAsia="仿宋" w:cs="仿宋"/>
          <w:sz w:val="32"/>
          <w:szCs w:val="32"/>
          <w:lang w:eastAsia="zh-CN"/>
        </w:rPr>
        <w:t>室</w:t>
      </w:r>
      <w:r>
        <w:rPr>
          <w:rFonts w:hint="default"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3657" w:firstLineChars="1143"/>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4617" w:firstLineChars="1443"/>
        <w:jc w:val="left"/>
        <w:rPr>
          <w:rFonts w:hint="default" w:ascii="仿宋" w:hAnsi="仿宋" w:eastAsia="仿宋" w:cs="仿宋"/>
          <w:sz w:val="32"/>
          <w:szCs w:val="32"/>
          <w:lang w:eastAsia="zh-CN"/>
        </w:rPr>
      </w:pPr>
      <w:r>
        <w:rPr>
          <w:rFonts w:hint="eastAsia" w:ascii="仿宋" w:hAnsi="仿宋" w:eastAsia="仿宋" w:cs="仿宋"/>
          <w:sz w:val="32"/>
          <w:szCs w:val="32"/>
          <w:lang w:eastAsia="zh-CN"/>
        </w:rPr>
        <w:t>昆明市呈贡区民政局</w:t>
      </w:r>
    </w:p>
    <w:p>
      <w:pPr>
        <w:pStyle w:val="2"/>
        <w:keepNext w:val="0"/>
        <w:keepLines w:val="0"/>
        <w:widowControl/>
        <w:suppressLineNumbers w:val="0"/>
        <w:spacing w:before="0" w:beforeAutospacing="0" w:after="0" w:afterAutospacing="0" w:line="480" w:lineRule="atLeast"/>
        <w:ind w:left="0" w:right="0" w:firstLine="4937" w:firstLineChars="1543"/>
        <w:jc w:val="left"/>
        <w:rPr>
          <w:rFonts w:hint="default" w:ascii="仿宋" w:hAnsi="仿宋" w:eastAsia="仿宋" w:cs="仿宋"/>
          <w:sz w:val="32"/>
          <w:szCs w:val="32"/>
          <w:lang w:eastAsia="zh-CN"/>
        </w:rPr>
      </w:pPr>
      <w:r>
        <w:rPr>
          <w:rFonts w:hint="eastAsia" w:ascii="仿宋" w:hAnsi="仿宋" w:eastAsia="仿宋" w:cs="仿宋"/>
          <w:sz w:val="32"/>
          <w:szCs w:val="32"/>
          <w:lang w:eastAsia="zh-CN"/>
        </w:rPr>
        <w:t>2023年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default" w:ascii="仿宋" w:hAnsi="仿宋" w:eastAsia="仿宋" w:cs="仿宋"/>
          <w:sz w:val="32"/>
          <w:szCs w:val="32"/>
          <w:lang w:eastAsia="zh-CN"/>
        </w:rPr>
        <w:t>1</w:t>
      </w:r>
      <w:r>
        <w:rPr>
          <w:rFonts w:hint="eastAsia" w:ascii="仿宋" w:hAnsi="仿宋" w:eastAsia="仿宋" w:cs="仿宋"/>
          <w:sz w:val="32"/>
          <w:szCs w:val="32"/>
          <w:lang w:val="en-US" w:eastAsia="zh-CN"/>
        </w:rPr>
        <w:t>8</w:t>
      </w:r>
      <w:bookmarkStart w:id="0" w:name="_GoBack"/>
      <w:bookmarkEnd w:id="0"/>
      <w:r>
        <w:rPr>
          <w:rFonts w:hint="eastAsia" w:ascii="仿宋" w:hAnsi="仿宋" w:eastAsia="仿宋" w:cs="仿宋"/>
          <w:sz w:val="32"/>
          <w:szCs w:val="32"/>
          <w:lang w:eastAsia="zh-CN"/>
        </w:rPr>
        <w:t>日</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（联系人：郑老师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联系电话：0871-6</w:t>
      </w:r>
      <w:r>
        <w:rPr>
          <w:rFonts w:hint="eastAsia" w:ascii="仿宋" w:hAnsi="仿宋" w:eastAsia="仿宋" w:cs="仿宋"/>
          <w:sz w:val="32"/>
          <w:szCs w:val="32"/>
          <w:lang w:val="en-US" w:eastAsia="zh-CN"/>
        </w:rPr>
        <w:t>7479236</w:t>
      </w:r>
      <w:r>
        <w:rPr>
          <w:rFonts w:hint="eastAsia"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D7364"/>
    <w:rsid w:val="450D74DB"/>
    <w:rsid w:val="4CFD7364"/>
    <w:rsid w:val="56791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2023-11-20T01:04:00Z</dcterms:created>
  <dc:creator>Administrator</dc:creator>
  <cp:lastModifiedBy>Administrator</cp:lastModifiedBy>
  <dcterms:modified xsi:type="dcterms:W3CDTF">2023-11-20T04:50:12Z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