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2059999</w:t>
      </w:r>
      <w:r>
        <w:rPr>
          <w:rFonts w:hint="eastAsia" w:ascii="仿宋_GB2312" w:hAnsi="仿宋_GB2312" w:eastAsia="仿宋_GB2312" w:cs="仿宋_GB2312"/>
          <w:szCs w:val="32"/>
          <w:lang w:eastAsia="zh-CN"/>
        </w:rPr>
        <w:t>）其他教育支出共计</w:t>
      </w:r>
      <w:r>
        <w:rPr>
          <w:rFonts w:hint="eastAsia" w:ascii="仿宋_GB2312" w:hAnsi="仿宋_GB2312" w:cs="仿宋_GB2312"/>
          <w:szCs w:val="32"/>
          <w:lang w:val="en-US" w:eastAsia="zh-CN"/>
        </w:rPr>
        <w:t>1.60万</w:t>
      </w:r>
      <w:r>
        <w:rPr>
          <w:rFonts w:hint="eastAsia" w:ascii="仿宋_GB2312" w:hAnsi="仿宋_GB2312" w:eastAsia="仿宋_GB2312" w:cs="仿宋_GB2312"/>
          <w:szCs w:val="32"/>
          <w:lang w:val="en-US" w:eastAsia="zh-CN"/>
        </w:rPr>
        <w:t>元，</w:t>
      </w:r>
      <w:r>
        <w:rPr>
          <w:rFonts w:hint="eastAsia" w:ascii="仿宋_GB2312" w:hAnsi="仿宋_GB2312" w:cs="仿宋_GB2312"/>
          <w:szCs w:val="32"/>
          <w:lang w:val="en-US" w:eastAsia="zh-CN"/>
        </w:rPr>
        <w:t>为扫黑除恶</w:t>
      </w:r>
      <w:bookmarkStart w:id="0" w:name="_GoBack"/>
      <w:bookmarkEnd w:id="0"/>
      <w:r>
        <w:rPr>
          <w:rFonts w:hint="eastAsia" w:ascii="仿宋_GB2312" w:hAnsi="仿宋_GB2312" w:cs="仿宋_GB2312"/>
          <w:szCs w:val="32"/>
          <w:lang w:val="en-US" w:eastAsia="zh-CN"/>
        </w:rPr>
        <w:t>工作经费（一键式报警柱经费）1.60万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lang w:val="en-US" w:eastAsia="zh-CN"/>
        </w:rPr>
        <w:t>都是一些特定使用范围的经费，为完成学校参加文体活动、贫困学生救助、安全工作等特定性的目标。</w:t>
      </w:r>
      <w:r>
        <w:rPr>
          <w:rFonts w:hint="eastAsia" w:ascii="仿宋_GB2312"/>
          <w:szCs w:val="32"/>
          <w:lang w:val="en-US" w:eastAsia="zh-CN"/>
        </w:rPr>
        <w:t>用于学校日常运营产生的专用材料费、办公费、水费、电费、培训费、劳务费、贫困学生补助等。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cs="仿宋_GB2312"/>
          <w:szCs w:val="32"/>
          <w:lang w:val="en-US" w:eastAsia="zh-CN"/>
        </w:rPr>
        <w:t>7.56万</w:t>
      </w:r>
      <w:r>
        <w:rPr>
          <w:rFonts w:hint="eastAsia" w:ascii="仿宋_GB2312" w:hAnsi="仿宋_GB2312" w:eastAsia="仿宋_GB2312" w:cs="仿宋_GB2312"/>
          <w:szCs w:val="32"/>
          <w:lang w:val="en-US" w:eastAsia="zh-CN"/>
        </w:rPr>
        <w:t>元，其中上年结转</w:t>
      </w:r>
      <w:r>
        <w:rPr>
          <w:rFonts w:hint="eastAsia" w:ascii="仿宋_GB2312" w:hAnsi="仿宋_GB2312" w:cs="仿宋_GB2312"/>
          <w:szCs w:val="32"/>
          <w:lang w:val="en-US" w:eastAsia="zh-CN"/>
        </w:rPr>
        <w:t>3.72万</w:t>
      </w:r>
      <w:r>
        <w:rPr>
          <w:rFonts w:hint="eastAsia" w:ascii="仿宋_GB2312" w:hAnsi="仿宋_GB2312" w:eastAsia="仿宋_GB2312" w:cs="仿宋_GB2312"/>
          <w:szCs w:val="32"/>
          <w:lang w:val="en-US" w:eastAsia="zh-CN"/>
        </w:rPr>
        <w:t>元，本年收到财政拨款</w:t>
      </w:r>
      <w:r>
        <w:rPr>
          <w:rFonts w:hint="eastAsia" w:ascii="仿宋_GB2312" w:hAnsi="仿宋_GB2312" w:cs="仿宋_GB2312"/>
          <w:szCs w:val="32"/>
          <w:lang w:val="en-US" w:eastAsia="zh-CN"/>
        </w:rPr>
        <w:t>3.84万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1.60万</w:t>
      </w:r>
      <w:r>
        <w:rPr>
          <w:rFonts w:hint="eastAsia" w:ascii="仿宋_GB2312" w:hAnsi="仿宋_GB2312" w:eastAsia="仿宋_GB2312" w:cs="仿宋_GB2312"/>
          <w:szCs w:val="32"/>
          <w:lang w:eastAsia="zh-CN"/>
        </w:rPr>
        <w:t>元</w:t>
      </w:r>
      <w:r>
        <w:rPr>
          <w:rFonts w:hint="eastAsia" w:ascii="仿宋_GB2312" w:hAnsi="仿宋_GB2312" w:cs="仿宋_GB2312"/>
          <w:szCs w:val="32"/>
          <w:lang w:val="en-US" w:eastAsia="zh-CN"/>
        </w:rPr>
        <w:t>,本年结余5.96万元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abs>
          <w:tab w:val="left" w:pos="1093"/>
        </w:tabs>
        <w:topLinePunct/>
        <w:rPr>
          <w:rFonts w:hint="eastAsia" w:ascii="仿宋_GB2312"/>
          <w:szCs w:val="32"/>
          <w:lang w:eastAsia="zh-CN"/>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66068F"/>
    <w:rsid w:val="00BE353D"/>
    <w:rsid w:val="010419BF"/>
    <w:rsid w:val="010D01B4"/>
    <w:rsid w:val="01176AF4"/>
    <w:rsid w:val="01284331"/>
    <w:rsid w:val="013701CB"/>
    <w:rsid w:val="016E3A35"/>
    <w:rsid w:val="017F5BFD"/>
    <w:rsid w:val="01835F7C"/>
    <w:rsid w:val="0188277D"/>
    <w:rsid w:val="01A74E81"/>
    <w:rsid w:val="01BE3556"/>
    <w:rsid w:val="01C30D24"/>
    <w:rsid w:val="01D226CF"/>
    <w:rsid w:val="02054AFE"/>
    <w:rsid w:val="02392756"/>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B6441C"/>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933E7D"/>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61A1"/>
    <w:rsid w:val="1F4A05F5"/>
    <w:rsid w:val="1F55079D"/>
    <w:rsid w:val="1F61177B"/>
    <w:rsid w:val="1F71386B"/>
    <w:rsid w:val="1F7831FB"/>
    <w:rsid w:val="1FB12545"/>
    <w:rsid w:val="1FB81169"/>
    <w:rsid w:val="1FB863A2"/>
    <w:rsid w:val="1FBA2D55"/>
    <w:rsid w:val="1FCD2762"/>
    <w:rsid w:val="201A4A22"/>
    <w:rsid w:val="20303B21"/>
    <w:rsid w:val="206B2351"/>
    <w:rsid w:val="209548C1"/>
    <w:rsid w:val="20A36C97"/>
    <w:rsid w:val="20CA7173"/>
    <w:rsid w:val="20F76C2D"/>
    <w:rsid w:val="20FB5A4B"/>
    <w:rsid w:val="210310C8"/>
    <w:rsid w:val="211A1364"/>
    <w:rsid w:val="213C2D54"/>
    <w:rsid w:val="2141248D"/>
    <w:rsid w:val="214C1851"/>
    <w:rsid w:val="21AD71BB"/>
    <w:rsid w:val="21EC7415"/>
    <w:rsid w:val="21F5533E"/>
    <w:rsid w:val="21FD171D"/>
    <w:rsid w:val="22562274"/>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715FD"/>
    <w:rsid w:val="25EA3096"/>
    <w:rsid w:val="263969E5"/>
    <w:rsid w:val="263B7AEF"/>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B44CB9"/>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82937BA"/>
    <w:rsid w:val="383E78E7"/>
    <w:rsid w:val="3850678B"/>
    <w:rsid w:val="38766CC9"/>
    <w:rsid w:val="388907AE"/>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270E69"/>
    <w:rsid w:val="3C3B770D"/>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F5459"/>
    <w:rsid w:val="3F8077DC"/>
    <w:rsid w:val="3F9F2861"/>
    <w:rsid w:val="3FC62D15"/>
    <w:rsid w:val="3FD90C2E"/>
    <w:rsid w:val="400617AD"/>
    <w:rsid w:val="400A2999"/>
    <w:rsid w:val="4045124F"/>
    <w:rsid w:val="40B352E4"/>
    <w:rsid w:val="40D71A64"/>
    <w:rsid w:val="40DE4D0C"/>
    <w:rsid w:val="40F94993"/>
    <w:rsid w:val="412C3954"/>
    <w:rsid w:val="4183217A"/>
    <w:rsid w:val="41CE2ED7"/>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3EE05F4"/>
    <w:rsid w:val="44146AF0"/>
    <w:rsid w:val="441D38BB"/>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BA2D32"/>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3E1B77"/>
    <w:rsid w:val="525B5949"/>
    <w:rsid w:val="52CC23B7"/>
    <w:rsid w:val="52CF3723"/>
    <w:rsid w:val="52D85B7B"/>
    <w:rsid w:val="52E332EC"/>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775E9"/>
    <w:rsid w:val="54DD2685"/>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ADA68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E92697"/>
    <w:rsid w:val="5CEA121B"/>
    <w:rsid w:val="5CEA28E2"/>
    <w:rsid w:val="5D181EC4"/>
    <w:rsid w:val="5D1E69D5"/>
    <w:rsid w:val="5D3F5714"/>
    <w:rsid w:val="5D5E7905"/>
    <w:rsid w:val="5D6F6844"/>
    <w:rsid w:val="5D7A6542"/>
    <w:rsid w:val="5D8F3CF5"/>
    <w:rsid w:val="5D9C553D"/>
    <w:rsid w:val="5DE8769B"/>
    <w:rsid w:val="5DF4766D"/>
    <w:rsid w:val="5DFD6723"/>
    <w:rsid w:val="5DFE6431"/>
    <w:rsid w:val="5E8121D8"/>
    <w:rsid w:val="5E8D0965"/>
    <w:rsid w:val="5E903AAB"/>
    <w:rsid w:val="5E9639D1"/>
    <w:rsid w:val="5EB91C0B"/>
    <w:rsid w:val="5EC7102A"/>
    <w:rsid w:val="5EDB44DA"/>
    <w:rsid w:val="5F062B31"/>
    <w:rsid w:val="5F2076BC"/>
    <w:rsid w:val="5F2777C3"/>
    <w:rsid w:val="5F332084"/>
    <w:rsid w:val="5F3679A2"/>
    <w:rsid w:val="5F5B4F70"/>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3B162DA"/>
    <w:rsid w:val="64254F15"/>
    <w:rsid w:val="6430064A"/>
    <w:rsid w:val="645A1E2B"/>
    <w:rsid w:val="64832DED"/>
    <w:rsid w:val="64B63BDF"/>
    <w:rsid w:val="64C15D07"/>
    <w:rsid w:val="651B59BB"/>
    <w:rsid w:val="654E7C57"/>
    <w:rsid w:val="656F0747"/>
    <w:rsid w:val="657B33A8"/>
    <w:rsid w:val="658827B6"/>
    <w:rsid w:val="6590706E"/>
    <w:rsid w:val="65A8115A"/>
    <w:rsid w:val="65AA3ACF"/>
    <w:rsid w:val="65E51037"/>
    <w:rsid w:val="66046EBE"/>
    <w:rsid w:val="66544850"/>
    <w:rsid w:val="666A27E9"/>
    <w:rsid w:val="66A766D7"/>
    <w:rsid w:val="66C26CA2"/>
    <w:rsid w:val="66C4792B"/>
    <w:rsid w:val="66F40640"/>
    <w:rsid w:val="67214BDE"/>
    <w:rsid w:val="67264F96"/>
    <w:rsid w:val="67384D10"/>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017678"/>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1924"/>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2023-10-07T07:26:20Z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