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lang w:val="en-US" w:eastAsia="zh-CN"/>
        </w:rPr>
        <w:t>昆明市呈贡区乌龙小学</w:t>
      </w: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rPr>
      </w:pPr>
      <w:r>
        <w:rPr>
          <w:rFonts w:hint="eastAsia" w:ascii="仿宋_GB2312"/>
          <w:szCs w:val="32"/>
        </w:rPr>
        <w:t>（一）项目基本情况简介</w:t>
      </w:r>
    </w:p>
    <w:p>
      <w:pPr>
        <w:topLinePunct/>
        <w:ind w:firstLine="594" w:firstLineChars="200"/>
        <w:rPr>
          <w:rFonts w:hint="default" w:ascii="仿宋_GB2312" w:eastAsia="仿宋_GB2312"/>
          <w:szCs w:val="32"/>
          <w:lang w:val="en-US" w:eastAsia="zh-CN"/>
        </w:rPr>
      </w:pPr>
      <w:r>
        <w:rPr>
          <w:rFonts w:hint="eastAsia" w:ascii="仿宋_GB2312"/>
          <w:szCs w:val="32"/>
        </w:rPr>
        <w:t>业务经费项目属于（2050202）小学教育支出共计</w:t>
      </w:r>
      <w:r>
        <w:rPr>
          <w:rFonts w:hint="eastAsia" w:ascii="仿宋_GB2312"/>
          <w:szCs w:val="32"/>
          <w:lang w:val="en-US" w:eastAsia="zh-CN"/>
        </w:rPr>
        <w:t>583056.67</w:t>
      </w:r>
      <w:r>
        <w:rPr>
          <w:rFonts w:hint="eastAsia" w:ascii="仿宋_GB2312"/>
          <w:szCs w:val="32"/>
        </w:rPr>
        <w:t>元，其中包含</w:t>
      </w:r>
      <w:r>
        <w:rPr>
          <w:rFonts w:hint="eastAsia" w:ascii="仿宋_GB2312"/>
          <w:szCs w:val="32"/>
          <w:lang w:eastAsia="zh-CN"/>
        </w:rPr>
        <w:t>：呈财行〔2021〕42号城乡义务教育学校公用经费区级资金1192.88</w:t>
      </w:r>
      <w:r>
        <w:rPr>
          <w:rFonts w:hint="eastAsia" w:ascii="仿宋_GB2312"/>
          <w:szCs w:val="32"/>
          <w:lang w:val="en-US" w:eastAsia="zh-CN"/>
        </w:rPr>
        <w:t>元；呈财行〔2021〕42号2020年城乡义务教育学校公用经费省级专项资金1312元；呈财行〔2021〕42号追加下达2021年农村义务教育学生营养改善计划市级补助资金11666.85元；呈财行〔2021〕42号2021年城乡义务教育公用经费省级专项资金2560.29元；呈财行〔2022〕51号2022年城乡义务教育学校中央公用经费93114.98元；呈财行〔2022〕51号2022年城乡义务教育家庭经济困难学生生活补助中央经费1125元；呈财行〔2022〕51号安保经费123120元；呈财行〔2022〕51号2022年农村义务教育营养改善计划直达资金（奖补资金）经费22398.35元；呈财行〔2022〕51号中小学生教科书经费20600元；呈财行〔2022〕51号学校绿化保洁经费27500元；呈财行〔2022〕51号学生课后服务经费59704元；呈财行〔2022〕51号教育教学设施设备采购经费208860元；呈财行〔2022〕51号2022年第一批城乡义务教育公用经费省级补助资金经费5207.32元；呈财行〔2022〕51号2022年支持基层落实重点民生（义务教育生活补助）转移支付资金经费1750元；呈财行〔2022〕42号义务教育家庭经济困难学生生活费补助中央专项资金125元；呈财行〔2022〕42号义务教育经济困难学生生活费补助省级专项资金600元；呈财行〔2022〕42号义务教育经济困难学生生活费补助市级专项资金300元；呈财行〔2022〕42号义务教育经济困难学生生活费补助区级专项资金1920元。</w:t>
      </w:r>
    </w:p>
    <w:p>
      <w:pPr>
        <w:topLinePunct/>
        <w:ind w:firstLine="594" w:firstLineChars="200"/>
        <w:rPr>
          <w:rFonts w:hint="eastAsia" w:ascii="仿宋_GB2312"/>
          <w:szCs w:val="32"/>
          <w:lang w:val="en-US" w:eastAsia="zh-CN"/>
        </w:rPr>
      </w:pPr>
      <w:r>
        <w:rPr>
          <w:rFonts w:hint="eastAsia" w:ascii="仿宋_GB2312"/>
          <w:szCs w:val="32"/>
        </w:rPr>
        <w:t>业务经费项目属于（205</w:t>
      </w:r>
      <w:r>
        <w:rPr>
          <w:rFonts w:hint="eastAsia" w:ascii="仿宋_GB2312"/>
          <w:szCs w:val="32"/>
          <w:lang w:val="en-US" w:eastAsia="zh-CN"/>
        </w:rPr>
        <w:t>0199</w:t>
      </w:r>
      <w:r>
        <w:rPr>
          <w:rFonts w:hint="eastAsia" w:ascii="仿宋_GB2312"/>
          <w:szCs w:val="32"/>
        </w:rPr>
        <w:t>）</w:t>
      </w:r>
      <w:r>
        <w:rPr>
          <w:rFonts w:hint="eastAsia" w:ascii="仿宋_GB2312"/>
          <w:szCs w:val="32"/>
          <w:lang w:val="en-US" w:eastAsia="zh-CN"/>
        </w:rPr>
        <w:t>其他教育管理事务</w:t>
      </w:r>
      <w:r>
        <w:rPr>
          <w:rFonts w:hint="eastAsia" w:ascii="仿宋_GB2312"/>
          <w:szCs w:val="32"/>
        </w:rPr>
        <w:t>支出共计</w:t>
      </w:r>
      <w:r>
        <w:rPr>
          <w:rFonts w:hint="eastAsia" w:ascii="仿宋_GB2312"/>
          <w:szCs w:val="32"/>
          <w:lang w:val="en-US" w:eastAsia="zh-CN"/>
        </w:rPr>
        <w:t>960.68元，其中包含呈财行〔2021〕42号党建工作专项经费960.68元。</w:t>
      </w:r>
    </w:p>
    <w:p>
      <w:pPr>
        <w:topLinePunct/>
        <w:ind w:firstLine="594" w:firstLineChars="200"/>
        <w:rPr>
          <w:rFonts w:hint="eastAsia" w:ascii="仿宋_GB2312"/>
          <w:szCs w:val="32"/>
          <w:lang w:val="en-US" w:eastAsia="zh-CN"/>
        </w:rPr>
      </w:pPr>
      <w:r>
        <w:rPr>
          <w:rFonts w:hint="eastAsia" w:ascii="仿宋_GB2312"/>
          <w:szCs w:val="32"/>
        </w:rPr>
        <w:t>业务经费项目属于（205</w:t>
      </w:r>
      <w:r>
        <w:rPr>
          <w:rFonts w:hint="eastAsia" w:ascii="仿宋_GB2312"/>
          <w:szCs w:val="32"/>
          <w:lang w:val="en-US" w:eastAsia="zh-CN"/>
        </w:rPr>
        <w:t>0299</w:t>
      </w:r>
      <w:r>
        <w:rPr>
          <w:rFonts w:hint="eastAsia" w:ascii="仿宋_GB2312"/>
          <w:szCs w:val="32"/>
        </w:rPr>
        <w:t>）</w:t>
      </w:r>
      <w:r>
        <w:rPr>
          <w:rFonts w:hint="eastAsia" w:ascii="仿宋_GB2312"/>
          <w:szCs w:val="32"/>
          <w:lang w:val="en-US" w:eastAsia="zh-CN"/>
        </w:rPr>
        <w:t>其他普通教育支出共计116732.80元，其中包含：呈财行〔2021〕42号预拨2021年农村义务教育学生营养改善计划市级补助资金15475.20元；呈财行〔2021〕42号2021年云南农村义务教育学生营养改善计划省级专项资金29083.79元；呈财行〔2021〕42号2021年城乡义务教育经费直达（营养改善计划）中央补助资金28054.72元；呈财行〔2021〕42号中小学、幼儿园科技、艺术等活动专项资金20500元；呈财行〔2022〕42号义务教育家庭经济困难学生生活费补助市级资金180元；呈财行〔2020〕84号中小学、幼儿园文化、艺术、科学活动经费3800元；呈财行〔2020〕84号农村义务教育学生营养改善计划专项资金19639.09元。</w:t>
      </w:r>
    </w:p>
    <w:p>
      <w:pPr>
        <w:topLinePunct/>
        <w:ind w:firstLine="594" w:firstLineChars="200"/>
        <w:rPr>
          <w:rFonts w:hint="eastAsia" w:ascii="仿宋_GB2312"/>
          <w:szCs w:val="32"/>
          <w:lang w:val="en-US" w:eastAsia="zh-CN"/>
        </w:rPr>
      </w:pPr>
      <w:r>
        <w:rPr>
          <w:rFonts w:hint="eastAsia" w:ascii="仿宋_GB2312"/>
          <w:szCs w:val="32"/>
        </w:rPr>
        <w:t>业务经费项目属于（205</w:t>
      </w:r>
      <w:r>
        <w:rPr>
          <w:rFonts w:hint="eastAsia" w:ascii="仿宋_GB2312"/>
          <w:szCs w:val="32"/>
          <w:lang w:val="en-US" w:eastAsia="zh-CN"/>
        </w:rPr>
        <w:t>0803</w:t>
      </w:r>
      <w:r>
        <w:rPr>
          <w:rFonts w:hint="eastAsia" w:ascii="仿宋_GB2312"/>
          <w:szCs w:val="32"/>
        </w:rPr>
        <w:t>）</w:t>
      </w:r>
      <w:r>
        <w:rPr>
          <w:rFonts w:hint="eastAsia" w:ascii="仿宋_GB2312"/>
          <w:szCs w:val="32"/>
          <w:lang w:val="en-US" w:eastAsia="zh-CN"/>
        </w:rPr>
        <w:t>培训支出共计4130元，其中包含：呈财行〔2018〕60号教师培训经费4130元。</w:t>
      </w:r>
    </w:p>
    <w:p>
      <w:pPr>
        <w:topLinePunct/>
        <w:ind w:firstLine="594" w:firstLineChars="200"/>
        <w:rPr>
          <w:rFonts w:hint="eastAsia" w:ascii="仿宋_GB2312"/>
          <w:szCs w:val="32"/>
          <w:lang w:val="en-US" w:eastAsia="zh-CN"/>
        </w:rPr>
      </w:pPr>
      <w:r>
        <w:rPr>
          <w:rFonts w:hint="eastAsia" w:ascii="仿宋_GB2312"/>
          <w:szCs w:val="32"/>
        </w:rPr>
        <w:t>业务经费项目属于（205</w:t>
      </w:r>
      <w:r>
        <w:rPr>
          <w:rFonts w:hint="eastAsia" w:ascii="仿宋_GB2312"/>
          <w:szCs w:val="32"/>
          <w:lang w:val="en-US" w:eastAsia="zh-CN"/>
        </w:rPr>
        <w:t>0901</w:t>
      </w:r>
      <w:r>
        <w:rPr>
          <w:rFonts w:hint="eastAsia" w:ascii="仿宋_GB2312"/>
          <w:szCs w:val="32"/>
        </w:rPr>
        <w:t>）</w:t>
      </w:r>
      <w:r>
        <w:rPr>
          <w:rFonts w:hint="eastAsia" w:ascii="仿宋_GB2312"/>
          <w:szCs w:val="32"/>
          <w:lang w:val="en-US" w:eastAsia="zh-CN"/>
        </w:rPr>
        <w:t>农村中小学校舍建设共计23000元，其中包含：呈财行〔2021〕42号呈贡区中小学（幼儿园）基础建设专项资金23000元。</w:t>
      </w:r>
    </w:p>
    <w:p>
      <w:pPr>
        <w:topLinePunct/>
        <w:ind w:firstLine="594" w:firstLineChars="200"/>
        <w:rPr>
          <w:rFonts w:hint="default" w:ascii="仿宋_GB2312"/>
          <w:szCs w:val="32"/>
          <w:lang w:val="en-US" w:eastAsia="zh-CN"/>
        </w:rPr>
      </w:pPr>
      <w:r>
        <w:rPr>
          <w:rFonts w:hint="eastAsia" w:ascii="仿宋_GB2312"/>
          <w:szCs w:val="32"/>
        </w:rPr>
        <w:t>业务经费项目属于（205</w:t>
      </w:r>
      <w:r>
        <w:rPr>
          <w:rFonts w:hint="eastAsia" w:ascii="仿宋_GB2312"/>
          <w:szCs w:val="32"/>
          <w:lang w:val="en-US" w:eastAsia="zh-CN"/>
        </w:rPr>
        <w:t>9999</w:t>
      </w:r>
      <w:r>
        <w:rPr>
          <w:rFonts w:hint="eastAsia" w:ascii="仿宋_GB2312"/>
          <w:szCs w:val="32"/>
        </w:rPr>
        <w:t>）</w:t>
      </w:r>
      <w:r>
        <w:rPr>
          <w:rFonts w:hint="eastAsia" w:ascii="仿宋_GB2312"/>
          <w:szCs w:val="32"/>
          <w:lang w:val="en-US" w:eastAsia="zh-CN"/>
        </w:rPr>
        <w:t>其他教育支出共计3931.20元，其中包含：呈财行〔2021〕42号2021年第一批城乡义务教育公用经费市级补助资金3931.20元。</w:t>
      </w:r>
    </w:p>
    <w:p>
      <w:pPr>
        <w:numPr>
          <w:ilvl w:val="0"/>
          <w:numId w:val="1"/>
        </w:numPr>
        <w:topLinePunct/>
        <w:ind w:firstLine="594" w:firstLineChars="200"/>
        <w:rPr>
          <w:rFonts w:hint="eastAsia" w:ascii="仿宋_GB2312"/>
          <w:szCs w:val="32"/>
        </w:rPr>
      </w:pPr>
      <w:r>
        <w:rPr>
          <w:rFonts w:hint="eastAsia" w:ascii="仿宋_GB2312"/>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left"/>
        <w:textAlignment w:val="auto"/>
        <w:rPr>
          <w:rFonts w:hint="eastAsia" w:ascii="仿宋_GB2312"/>
          <w:szCs w:val="32"/>
        </w:rPr>
      </w:pPr>
      <w:r>
        <w:rPr>
          <w:rFonts w:hint="eastAsia" w:ascii="仿宋_GB2312"/>
          <w:szCs w:val="32"/>
        </w:rPr>
        <w:t>绩效目标设定：项目支出方面的任务是弥补学校基本支出方面的不足，用于学校日常运营产生的专用材料费、办公费、水费、电费、培训费、劳务费等。</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left"/>
        <w:textAlignment w:val="auto"/>
        <w:rPr>
          <w:rFonts w:hint="eastAsia" w:ascii="仿宋_GB2312"/>
          <w:szCs w:val="32"/>
        </w:rPr>
      </w:pPr>
      <w:r>
        <w:rPr>
          <w:rFonts w:hint="eastAsia" w:ascii="仿宋_GB2312"/>
          <w:szCs w:val="32"/>
        </w:rPr>
        <w:t>指标完成情况：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教育支出项目共使用</w:t>
      </w:r>
      <w:r>
        <w:rPr>
          <w:rFonts w:hint="eastAsia" w:ascii="仿宋_GB2312" w:hAnsi="仿宋_GB2312" w:cs="仿宋_GB2312"/>
          <w:szCs w:val="32"/>
          <w:lang w:val="en-US" w:eastAsia="zh-CN"/>
        </w:rPr>
        <w:t>29</w:t>
      </w:r>
      <w:r>
        <w:rPr>
          <w:rFonts w:hint="eastAsia" w:ascii="仿宋_GB2312" w:hAnsi="仿宋_GB2312" w:eastAsia="仿宋_GB2312" w:cs="仿宋_GB2312"/>
          <w:szCs w:val="32"/>
        </w:rPr>
        <w:t>个项目资金，项目资金本年实际支出</w:t>
      </w:r>
      <w:r>
        <w:rPr>
          <w:rFonts w:hint="eastAsia" w:ascii="仿宋_GB2312" w:hAnsi="仿宋_GB2312" w:cs="仿宋_GB2312"/>
          <w:szCs w:val="32"/>
          <w:lang w:val="en-US" w:eastAsia="zh-CN"/>
        </w:rPr>
        <w:t>731811.35</w:t>
      </w:r>
      <w:r>
        <w:rPr>
          <w:rFonts w:hint="eastAsia" w:ascii="仿宋_GB2312" w:hAnsi="仿宋_GB2312" w:eastAsia="仿宋_GB2312" w:cs="仿宋_GB2312"/>
          <w:szCs w:val="32"/>
        </w:rPr>
        <w:t>元，年末结转和结余</w:t>
      </w:r>
      <w:r>
        <w:rPr>
          <w:rFonts w:hint="eastAsia" w:ascii="仿宋_GB2312" w:hAnsi="仿宋_GB2312" w:cs="仿宋_GB2312"/>
          <w:szCs w:val="32"/>
          <w:lang w:val="en-US" w:eastAsia="zh-CN"/>
        </w:rPr>
        <w:t>127320.47</w:t>
      </w:r>
      <w:r>
        <w:rPr>
          <w:rFonts w:hint="eastAsia" w:ascii="仿宋_GB2312" w:hAnsi="仿宋_GB2312" w:eastAsia="仿宋_GB2312" w:cs="仿宋_GB2312"/>
          <w:szCs w:val="32"/>
        </w:rPr>
        <w:t>元。</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bookmarkStart w:id="0" w:name="_GoBack"/>
      <w:bookmarkEnd w:id="0"/>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前期准备：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组织实施情况：1</w:t>
      </w:r>
      <w:r>
        <w:rPr>
          <w:rFonts w:hint="eastAsia" w:ascii="仿宋_GB2312" w:hAnsi="仿宋_GB2312" w:cs="仿宋_GB2312"/>
          <w:szCs w:val="32"/>
          <w:lang w:val="en-US" w:eastAsia="zh-CN"/>
        </w:rPr>
        <w:t>.</w:t>
      </w:r>
      <w:r>
        <w:rPr>
          <w:rFonts w:hint="eastAsia" w:ascii="仿宋_GB2312" w:hAnsi="仿宋_GB2312" w:eastAsia="仿宋_GB2312" w:cs="仿宋_GB2312"/>
          <w:szCs w:val="32"/>
        </w:rPr>
        <w:t>由校委会小组成员负责，实施前期调研工作，充分了解评价资金的有关情况，收集查阅与评价项目有关的政策及相关资料。 根据了解到的情况和收集到的资料，并结合实际情况，制定符合实际的评价指标体系和自评方案。2</w:t>
      </w:r>
      <w:r>
        <w:rPr>
          <w:rFonts w:hint="eastAsia" w:ascii="仿宋_GB2312" w:hAnsi="仿宋_GB2312" w:cs="仿宋_GB2312"/>
          <w:szCs w:val="32"/>
          <w:lang w:val="en-US" w:eastAsia="zh-CN"/>
        </w:rPr>
        <w:t>.</w:t>
      </w:r>
      <w:r>
        <w:rPr>
          <w:rFonts w:hint="eastAsia" w:ascii="仿宋_GB2312" w:hAnsi="仿宋_GB2312" w:eastAsia="仿宋_GB2312" w:cs="仿宋_GB2312"/>
          <w:szCs w:val="32"/>
        </w:rPr>
        <w:t>实施评价：（1）业务处室人员在财务人员的全力配合下，根据自评方案对所掌握的有关资料进行分类、整理和分析。（2）根据部门预期绩效目标设定的情况，审查有关对应的业务资料。根据部门预算安排情况，审查有关对应的收支财务资料。（3）根据业务资料、财务资料，按照自评方案对履职效益或质量做出评判。（4）对照评价指标体系与标准，通过分析相关评价资料，对部门整体绩效情况进行综合性评判并利用算术平均法计算打分。（5）形成评价结论并撰写自评报告。</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项目管理情况分析:严格按照项目资金管理办法对资金进行计划申请、划拨、使用，及时、规范对收支进行账务处理和会计核算，校委会成员根据项目资金管理办法定期进行项目自查，确保资金使用安全有效，会计信息真实、完整和准确。</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rPr>
        <w:t>业务经费项目采取项目工作领导小组负责制，全体成员积极配合、通力合作。项目工作领导小组负责协调相关工作，项目实施及资金管理。项目资金由学校具体管理，按项目计划，制定管理制度，对项目资金按项目单独核算实行“专款专用、专人管理”，不得挤占挪用项目资金。指派专人长期对项目的实施定期或不定期的进行检查和监督，及时协调解决困难和问题。</w:t>
      </w:r>
    </w:p>
    <w:p>
      <w:pPr>
        <w:topLinePunct/>
        <w:ind w:firstLine="594" w:firstLineChars="200"/>
        <w:jc w:val="both"/>
        <w:rPr>
          <w:rFonts w:hint="eastAsia" w:ascii="仿宋_GB2312"/>
          <w:szCs w:val="32"/>
        </w:rPr>
      </w:pPr>
      <w:r>
        <w:rPr>
          <w:rFonts w:hint="eastAsia" w:ascii="仿宋_GB2312"/>
          <w:szCs w:val="32"/>
        </w:rPr>
        <w:t>项目的经济性分析：促进义务教育均衡发展，提高学校老师、学生的综合素质，保障辖区内适龄儿童就近或相对就近入学；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项目的效率性分析：有效保障学校日常工作开展，保障学生教育教学活动有效开展，按质量完成教学任务和教学质量；</w:t>
      </w:r>
    </w:p>
    <w:p>
      <w:pPr>
        <w:topLinePunct/>
        <w:ind w:firstLine="594" w:firstLineChars="200"/>
        <w:jc w:val="both"/>
        <w:rPr>
          <w:rFonts w:hint="eastAsia" w:ascii="仿宋_GB2312"/>
          <w:szCs w:val="32"/>
        </w:rPr>
      </w:pPr>
      <w:r>
        <w:rPr>
          <w:rFonts w:hint="eastAsia" w:ascii="仿宋_GB2312"/>
          <w:szCs w:val="32"/>
        </w:rPr>
        <w:t>项目的有效性分析：科学、合理的安排学生一日教学活动，认真执行学校各项教育常规及学校安全、卫生保健制度。定期进行总结，不断提高工作质量，学校教育教学活动得到孩子和家长以及周边居民的广泛好评；</w:t>
      </w:r>
    </w:p>
    <w:p>
      <w:pPr>
        <w:topLinePunct/>
        <w:ind w:firstLine="594" w:firstLineChars="200"/>
        <w:jc w:val="both"/>
        <w:rPr>
          <w:rFonts w:hint="eastAsia" w:ascii="仿宋_GB2312"/>
          <w:szCs w:val="32"/>
        </w:rPr>
      </w:pPr>
      <w:r>
        <w:rPr>
          <w:rFonts w:hint="eastAsia" w:ascii="仿宋_GB2312"/>
          <w:szCs w:val="32"/>
        </w:rPr>
        <w:t>可持续性分析：对学生实行体、智、德、美诸方面发展的教育，促进其身心和谐发展，遵循学生身心发展规律符合儿童的年龄特点，注重个人差异，因材施教，引导学生个性发展，健康发展。及时保养维修硬件设施，学校社会信誉度持续提升。</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numPr>
          <w:ilvl w:val="0"/>
          <w:numId w:val="0"/>
        </w:numPr>
        <w:topLinePunct/>
        <w:ind w:leftChars="200"/>
        <w:rPr>
          <w:rFonts w:ascii="仿宋_GB2312"/>
          <w:szCs w:val="32"/>
        </w:rPr>
      </w:pPr>
      <w:r>
        <w:rPr>
          <w:rFonts w:hint="eastAsia" w:ascii="仿宋_GB2312"/>
          <w:szCs w:val="32"/>
          <w:lang w:val="en-US" w:eastAsia="zh-CN"/>
        </w:rPr>
        <w:t>无</w:t>
      </w:r>
      <w:r>
        <w:rPr>
          <w:rFonts w:hint="eastAsia" w:ascii="仿宋_GB2312"/>
          <w:szCs w:val="32"/>
        </w:rPr>
        <w:t>。</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ascii="仿宋_GB2312"/>
          <w:szCs w:val="32"/>
        </w:rPr>
      </w:pPr>
      <w:r>
        <w:rPr>
          <w:rFonts w:hint="eastAsia" w:ascii="仿宋_GB2312"/>
          <w:szCs w:val="32"/>
        </w:rPr>
        <w:t>（一）后续工作计划。校委会成员定期开展项目绩效工作管理会议，完善项目日常管理，完善学校教育教学软硬件设施，保障学校日常教育教学工作有效开展。</w:t>
      </w:r>
    </w:p>
    <w:p>
      <w:pPr>
        <w:topLinePunct/>
        <w:ind w:firstLine="594" w:firstLineChars="200"/>
        <w:rPr>
          <w:rFonts w:ascii="仿宋_GB2312"/>
          <w:szCs w:val="32"/>
        </w:rPr>
      </w:pPr>
      <w:r>
        <w:rPr>
          <w:rFonts w:hint="eastAsia" w:ascii="仿宋_GB2312"/>
          <w:szCs w:val="32"/>
        </w:rPr>
        <w:t>（二）主要经验做法、改进措施和有关建议等。提升教师队伍素质，开展多样文化活动培养学生学习兴趣，提升学生整体综合素质，有效开展学生文艺活动，得到孩子和家长以及社会的肯定。</w:t>
      </w:r>
    </w:p>
    <w:p/>
    <w:p>
      <w:pPr>
        <w:jc w:val="right"/>
        <w:rPr>
          <w:rFonts w:hint="eastAsia"/>
          <w:lang w:val="en-US" w:eastAsia="zh-CN"/>
        </w:rPr>
      </w:pPr>
      <w:r>
        <w:rPr>
          <w:rFonts w:hint="eastAsia"/>
          <w:lang w:val="en-US" w:eastAsia="zh-CN"/>
        </w:rPr>
        <w:t>昆明市呈贡区乌龙小学</w:t>
      </w:r>
    </w:p>
    <w:p>
      <w:pPr>
        <w:jc w:val="right"/>
        <w:rPr>
          <w:rFonts w:hint="default" w:ascii="Times New Roman" w:hAnsi="Times New Roman" w:cs="Times New Roman"/>
          <w:lang w:val="en-US" w:eastAsia="zh-CN"/>
        </w:rPr>
      </w:pPr>
      <w:r>
        <w:rPr>
          <w:rFonts w:hint="default" w:ascii="Times New Roman" w:hAnsi="Times New Roman" w:cs="Times New Roman"/>
          <w:lang w:val="en-US" w:eastAsia="zh-CN"/>
        </w:rPr>
        <w:t>2023年4月4日</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CB969"/>
    <w:multiLevelType w:val="singleLevel"/>
    <w:tmpl w:val="3FFCB96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ZmExMGE1MjNhNGRjNTc0NTQ4ZjYzZGEzNDcwZDYifQ=="/>
  </w:docVars>
  <w:rsids>
    <w:rsidRoot w:val="00000000"/>
    <w:rsid w:val="05AE36CA"/>
    <w:rsid w:val="2D414F70"/>
    <w:rsid w:val="340F6D3F"/>
    <w:rsid w:val="35D22B95"/>
    <w:rsid w:val="378A5996"/>
    <w:rsid w:val="45BA5943"/>
    <w:rsid w:val="59484FC5"/>
    <w:rsid w:val="5A3C6978"/>
    <w:rsid w:val="61543C61"/>
    <w:rsid w:val="67600811"/>
    <w:rsid w:val="771B377D"/>
    <w:rsid w:val="7D4E3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2659</Words>
  <Characters>3048</Characters>
  <Lines>0</Lines>
  <Paragraphs>0</Paragraphs>
  <TotalTime>32</TotalTime>
  <ScaleCrop>false</ScaleCrop>
  <LinksUpToDate>false</LinksUpToDate>
  <CharactersWithSpaces>3050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   Cherry</cp:lastModifiedBy>
  <dcterms:modified xsi:type="dcterms:W3CDTF">2023-04-06T05:51:38Z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6461D1C8717741F580009A7E65C5899E_12</vt:lpwstr>
  </property>
</Properties>
</file>