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年特殊教育</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bookmarkStart w:id="0" w:name="_GoBack"/>
      <w:r>
        <w:rPr>
          <w:rFonts w:hint="eastAsia" w:ascii="楷体_GB2312" w:hAnsi="楷体_GB2312" w:eastAsia="楷体_GB2312" w:cs="楷体_GB2312"/>
          <w:szCs w:val="32"/>
        </w:rPr>
        <w:t>（一）项目基本情况</w:t>
      </w:r>
      <w:bookmarkEnd w:id="0"/>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w:t>
      </w:r>
      <w:r>
        <w:rPr>
          <w:rFonts w:hint="eastAsia" w:ascii="Times New Roman" w:hAnsi="Times New Roman" w:cs="Times New Roman"/>
          <w:szCs w:val="32"/>
          <w:lang w:val="en-US" w:eastAsia="zh-CN"/>
        </w:rPr>
        <w:t>799）其他特殊教育</w:t>
      </w:r>
      <w:r>
        <w:rPr>
          <w:rFonts w:hint="eastAsia" w:ascii="仿宋_GB2312"/>
          <w:szCs w:val="32"/>
          <w:lang w:eastAsia="zh-CN"/>
        </w:rPr>
        <w:t>支出</w:t>
      </w:r>
      <w:r>
        <w:rPr>
          <w:rFonts w:hint="eastAsia" w:ascii="仿宋_GB2312"/>
          <w:szCs w:val="32"/>
          <w:lang w:val="en-US" w:eastAsia="zh-CN"/>
        </w:rPr>
        <w:t>,</w:t>
      </w:r>
      <w:r>
        <w:rPr>
          <w:rFonts w:hint="eastAsia" w:ascii="仿宋_GB2312"/>
          <w:szCs w:val="32"/>
          <w:lang w:eastAsia="zh-CN"/>
        </w:rPr>
        <w:t>共计</w:t>
      </w:r>
      <w:r>
        <w:rPr>
          <w:rFonts w:hint="default" w:ascii="Times New Roman" w:hAnsi="Times New Roman" w:cs="Times New Roman"/>
          <w:szCs w:val="32"/>
          <w:lang w:val="en-US" w:eastAsia="zh-CN"/>
        </w:rPr>
        <w:t>478.00</w:t>
      </w:r>
      <w:r>
        <w:rPr>
          <w:rFonts w:hint="eastAsia" w:ascii="仿宋_GB2312"/>
          <w:szCs w:val="32"/>
          <w:lang w:val="en-US" w:eastAsia="zh-CN"/>
        </w:rPr>
        <w:t>元，为财政拨款特殊教育学校省级公用经费</w:t>
      </w:r>
      <w:r>
        <w:rPr>
          <w:rFonts w:hint="default" w:ascii="Times New Roman" w:hAnsi="Times New Roman" w:cs="Times New Roman"/>
          <w:szCs w:val="32"/>
          <w:lang w:val="en-US" w:eastAsia="zh-CN"/>
        </w:rPr>
        <w:t>478.00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ind w:firstLine="594" w:firstLineChars="200"/>
        <w:rPr>
          <w:rFonts w:hint="eastAsia" w:ascii="仿宋_GB2312"/>
          <w:color w:val="2E75B6" w:themeColor="accent1" w:themeShade="BF"/>
          <w:szCs w:val="32"/>
          <w:lang w:val="en-US" w:eastAsia="zh-CN"/>
        </w:rPr>
      </w:pPr>
      <w:r>
        <w:rPr>
          <w:rFonts w:hint="eastAsia" w:ascii="仿宋_GB2312"/>
          <w:color w:val="000000" w:themeColor="text1"/>
          <w:szCs w:val="32"/>
          <w:lang w:val="en-US" w:eastAsia="zh-CN"/>
          <w14:textFill>
            <w14:solidFill>
              <w14:schemeClr w14:val="tx1"/>
            </w14:solidFill>
          </w14:textFill>
        </w:rPr>
        <w:t>绩效目标设定：项目支出方面的任务是弥补学校基本支出方面的不足，用于残疾学生走访慰问。</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szCs w:val="32"/>
          <w:lang w:val="en-US" w:eastAsia="zh-CN"/>
        </w:rPr>
        <w:t>培训</w:t>
      </w:r>
      <w:r>
        <w:rPr>
          <w:rFonts w:hint="eastAsia" w:ascii="仿宋_GB2312"/>
          <w:szCs w:val="32"/>
          <w:lang w:eastAsia="zh-CN"/>
        </w:rPr>
        <w:t>支出项目</w:t>
      </w:r>
      <w:r>
        <w:rPr>
          <w:rFonts w:hint="eastAsia" w:ascii="仿宋_GB2312" w:hAnsi="仿宋_GB2312" w:cs="仿宋_GB2312"/>
          <w:szCs w:val="32"/>
          <w:lang w:eastAsia="zh-CN"/>
        </w:rPr>
        <w:t>共使用</w:t>
      </w:r>
      <w:r>
        <w:rPr>
          <w:rFonts w:hint="default" w:ascii="Times New Roman" w:hAnsi="Times New Roman" w:cs="Times New Roman"/>
          <w:szCs w:val="32"/>
          <w:lang w:val="en-US" w:eastAsia="zh-CN"/>
        </w:rPr>
        <w:t>1</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仿宋_GB2312" w:hAnsi="仿宋_GB2312" w:cs="仿宋_GB2312"/>
          <w:szCs w:val="32"/>
          <w:lang w:val="en-US" w:eastAsia="zh-CN"/>
        </w:rPr>
        <w:t>478</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478.00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478.00</w:t>
      </w:r>
      <w:r>
        <w:rPr>
          <w:rFonts w:hint="eastAsia" w:ascii="仿宋_GB2312" w:hAnsi="仿宋_GB2312" w:cs="仿宋_GB2312"/>
          <w:szCs w:val="32"/>
          <w:lang w:eastAsia="zh-CN"/>
        </w:rPr>
        <w:t>元，年末结转和结余</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numPr>
          <w:ilvl w:val="0"/>
          <w:numId w:val="2"/>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numPr>
          <w:ilvl w:val="0"/>
          <w:numId w:val="0"/>
        </w:numPr>
        <w:topLinePunct/>
        <w:ind w:firstLine="594" w:firstLineChars="200"/>
        <w:rPr>
          <w:rFonts w:hint="eastAsia" w:ascii="黑体" w:eastAsia="黑体"/>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项目组织情况分析</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组织实施情况：由校委会小组成员负责，实施前期调研工作，充分了解评价资金的有关情况，收集查阅与评价项目有关的政策及相关资料。 根据了解到的情况和收集到的资料，并结合实际情况，制定符合实际的评价指标体系和自评方案。</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实施评价：</w:t>
      </w:r>
      <w:r>
        <w:rPr>
          <w:rFonts w:hint="eastAsia" w:ascii="仿宋_GB2312" w:hAnsi="仿宋_GB2312" w:cs="仿宋_GB2312"/>
          <w:szCs w:val="32"/>
          <w:lang w:val="en-US"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eastAsia" w:ascii="仿宋_GB2312" w:hAnsi="仿宋_GB2312" w:cs="仿宋_GB2312"/>
          <w:szCs w:val="32"/>
          <w:lang w:val="en-US"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eastAsia" w:ascii="仿宋_GB2312" w:hAnsi="仿宋_GB2312" w:cs="仿宋_GB2312"/>
          <w:szCs w:val="32"/>
          <w:lang w:val="en-US" w:eastAsia="zh-CN"/>
        </w:rPr>
        <w:t>3.</w:t>
      </w:r>
      <w:r>
        <w:rPr>
          <w:rFonts w:hint="eastAsia" w:ascii="仿宋_GB2312" w:hAnsi="仿宋_GB2312" w:cs="仿宋_GB2312"/>
          <w:szCs w:val="32"/>
          <w:lang w:eastAsia="zh-CN"/>
        </w:rPr>
        <w:t>根据业务资料、财务资料，按照自评方案对履职效益或质量作出评判。</w:t>
      </w:r>
      <w:r>
        <w:rPr>
          <w:rFonts w:hint="eastAsia" w:ascii="仿宋_GB2312" w:hAnsi="仿宋_GB2312" w:cs="仿宋_GB2312"/>
          <w:szCs w:val="32"/>
          <w:lang w:val="en-US"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eastAsia" w:ascii="仿宋_GB2312" w:hAnsi="仿宋_GB2312" w:cs="仿宋_GB2312"/>
          <w:szCs w:val="32"/>
          <w:lang w:val="en-US"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项目管理情况分析</w:t>
      </w:r>
    </w:p>
    <w:p>
      <w:p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p>
      <w:pPr>
        <w:rPr>
          <w:rFonts w:hint="default"/>
          <w:lang w:val="en-US" w:eastAsia="zh-CN"/>
        </w:rPr>
      </w:pPr>
    </w:p>
    <w:sectPr>
      <w:headerReference r:id="rId3" w:type="default"/>
      <w:footerReference r:id="rId4"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黑变_CNKI">
    <w:panose1 w:val="02000500000000000000"/>
    <w:charset w:val="86"/>
    <w:family w:val="auto"/>
    <w:pitch w:val="default"/>
    <w:sig w:usb0="A00002BF" w:usb1="18CF7CFA"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abstractNum w:abstractNumId="1">
    <w:nsid w:val="642B91E4"/>
    <w:multiLevelType w:val="singleLevel"/>
    <w:tmpl w:val="642B91E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7213DC"/>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7D0F8C"/>
    <w:rsid w:val="02947D54"/>
    <w:rsid w:val="02B07519"/>
    <w:rsid w:val="02BB24BA"/>
    <w:rsid w:val="02BC6B7B"/>
    <w:rsid w:val="02BE7B85"/>
    <w:rsid w:val="02C83729"/>
    <w:rsid w:val="02E5053F"/>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02C6"/>
    <w:rsid w:val="081D6032"/>
    <w:rsid w:val="084776CB"/>
    <w:rsid w:val="08712671"/>
    <w:rsid w:val="08B6611E"/>
    <w:rsid w:val="08C73F1B"/>
    <w:rsid w:val="08EF0CC7"/>
    <w:rsid w:val="095F1821"/>
    <w:rsid w:val="098D6B90"/>
    <w:rsid w:val="09A36495"/>
    <w:rsid w:val="09E56811"/>
    <w:rsid w:val="09EB1993"/>
    <w:rsid w:val="09F83859"/>
    <w:rsid w:val="09FE3A24"/>
    <w:rsid w:val="0A1762DE"/>
    <w:rsid w:val="0A193C15"/>
    <w:rsid w:val="0A323D45"/>
    <w:rsid w:val="0A3709CD"/>
    <w:rsid w:val="0A5A7430"/>
    <w:rsid w:val="0A641EA6"/>
    <w:rsid w:val="0A716A8A"/>
    <w:rsid w:val="0AD438ED"/>
    <w:rsid w:val="0AD87EFB"/>
    <w:rsid w:val="0B0B79B6"/>
    <w:rsid w:val="0B212DFC"/>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47A44"/>
    <w:rsid w:val="0DAA71E6"/>
    <w:rsid w:val="0DFD3DCC"/>
    <w:rsid w:val="0E5C239D"/>
    <w:rsid w:val="0EAA7D9B"/>
    <w:rsid w:val="0EB77A23"/>
    <w:rsid w:val="0EC54557"/>
    <w:rsid w:val="0EC87A33"/>
    <w:rsid w:val="0ED73C5D"/>
    <w:rsid w:val="0F270E3E"/>
    <w:rsid w:val="0F2F64F6"/>
    <w:rsid w:val="0F5013EC"/>
    <w:rsid w:val="0FAB538A"/>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390EFF"/>
    <w:rsid w:val="134F5F13"/>
    <w:rsid w:val="13537B38"/>
    <w:rsid w:val="13752178"/>
    <w:rsid w:val="13B73C20"/>
    <w:rsid w:val="13C503D3"/>
    <w:rsid w:val="13D61C30"/>
    <w:rsid w:val="141A14B2"/>
    <w:rsid w:val="14314B43"/>
    <w:rsid w:val="146B50E8"/>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DC87107"/>
    <w:rsid w:val="1E02603A"/>
    <w:rsid w:val="1E13148F"/>
    <w:rsid w:val="1E611CD2"/>
    <w:rsid w:val="1EB13CCB"/>
    <w:rsid w:val="1EBA1146"/>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6522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A3EA9"/>
    <w:rsid w:val="258F0EC0"/>
    <w:rsid w:val="25A273EF"/>
    <w:rsid w:val="25A83D28"/>
    <w:rsid w:val="25B77D33"/>
    <w:rsid w:val="25C715FD"/>
    <w:rsid w:val="25EA3096"/>
    <w:rsid w:val="26342EB2"/>
    <w:rsid w:val="263969E5"/>
    <w:rsid w:val="26512CBF"/>
    <w:rsid w:val="267B4C93"/>
    <w:rsid w:val="268F3527"/>
    <w:rsid w:val="26AB756D"/>
    <w:rsid w:val="26B4291F"/>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252EAA"/>
    <w:rsid w:val="294962A1"/>
    <w:rsid w:val="297B2D71"/>
    <w:rsid w:val="299D3150"/>
    <w:rsid w:val="29AE75CF"/>
    <w:rsid w:val="29D554A7"/>
    <w:rsid w:val="2A077209"/>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9411AC"/>
    <w:rsid w:val="2CC60144"/>
    <w:rsid w:val="2CCF4E03"/>
    <w:rsid w:val="2CE96D63"/>
    <w:rsid w:val="2CEB0FFD"/>
    <w:rsid w:val="2CEE685B"/>
    <w:rsid w:val="2CF61D41"/>
    <w:rsid w:val="2D0F4B18"/>
    <w:rsid w:val="2D1A32DF"/>
    <w:rsid w:val="2D290B8B"/>
    <w:rsid w:val="2D366070"/>
    <w:rsid w:val="2D3767E5"/>
    <w:rsid w:val="2D5216F7"/>
    <w:rsid w:val="2D522E91"/>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6D33A02"/>
    <w:rsid w:val="3701379B"/>
    <w:rsid w:val="37156D62"/>
    <w:rsid w:val="375562D8"/>
    <w:rsid w:val="377A4BCC"/>
    <w:rsid w:val="378A5996"/>
    <w:rsid w:val="382937BA"/>
    <w:rsid w:val="3838542D"/>
    <w:rsid w:val="383E78E7"/>
    <w:rsid w:val="3850678B"/>
    <w:rsid w:val="38766CC9"/>
    <w:rsid w:val="38984CBA"/>
    <w:rsid w:val="38B50198"/>
    <w:rsid w:val="38F60B7D"/>
    <w:rsid w:val="39174A8F"/>
    <w:rsid w:val="393A0EED"/>
    <w:rsid w:val="39B43FD8"/>
    <w:rsid w:val="3A135183"/>
    <w:rsid w:val="3A387130"/>
    <w:rsid w:val="3A716D60"/>
    <w:rsid w:val="3A845D59"/>
    <w:rsid w:val="3A991BBE"/>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736F4F"/>
    <w:rsid w:val="40B352E4"/>
    <w:rsid w:val="40DE4D0C"/>
    <w:rsid w:val="40F94993"/>
    <w:rsid w:val="412C3954"/>
    <w:rsid w:val="417646D1"/>
    <w:rsid w:val="4183217A"/>
    <w:rsid w:val="418D3F8B"/>
    <w:rsid w:val="41CE2ED7"/>
    <w:rsid w:val="420265B8"/>
    <w:rsid w:val="4215015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E1B7F"/>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B2035D"/>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8C200D"/>
    <w:rsid w:val="4EA50A76"/>
    <w:rsid w:val="4F1C4F93"/>
    <w:rsid w:val="4F5804A6"/>
    <w:rsid w:val="4F673C2C"/>
    <w:rsid w:val="4F750F4C"/>
    <w:rsid w:val="4FA62EBF"/>
    <w:rsid w:val="4FA93122"/>
    <w:rsid w:val="4FC35881"/>
    <w:rsid w:val="50286E1B"/>
    <w:rsid w:val="504E2565"/>
    <w:rsid w:val="50604077"/>
    <w:rsid w:val="50812FC2"/>
    <w:rsid w:val="509D650B"/>
    <w:rsid w:val="50C2448D"/>
    <w:rsid w:val="50D170A0"/>
    <w:rsid w:val="50FB212D"/>
    <w:rsid w:val="51110664"/>
    <w:rsid w:val="512E19DB"/>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842C5A"/>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8831D0"/>
    <w:rsid w:val="5BA16F3B"/>
    <w:rsid w:val="5BA901B2"/>
    <w:rsid w:val="5BAF4427"/>
    <w:rsid w:val="5BBB29A3"/>
    <w:rsid w:val="5BFD1729"/>
    <w:rsid w:val="5BFE2921"/>
    <w:rsid w:val="5C1D7678"/>
    <w:rsid w:val="5C222AB6"/>
    <w:rsid w:val="5C2F66B3"/>
    <w:rsid w:val="5C997478"/>
    <w:rsid w:val="5CBD5382"/>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3E678B4"/>
    <w:rsid w:val="641066DF"/>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CD6B82"/>
    <w:rsid w:val="66F40640"/>
    <w:rsid w:val="670D6F06"/>
    <w:rsid w:val="67214BDE"/>
    <w:rsid w:val="67264F96"/>
    <w:rsid w:val="67600811"/>
    <w:rsid w:val="67677545"/>
    <w:rsid w:val="67881051"/>
    <w:rsid w:val="67A60B5B"/>
    <w:rsid w:val="67BC021D"/>
    <w:rsid w:val="67BC1B24"/>
    <w:rsid w:val="67C97D52"/>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713B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0A2969"/>
    <w:rsid w:val="781465DE"/>
    <w:rsid w:val="781A123D"/>
    <w:rsid w:val="782D3D20"/>
    <w:rsid w:val="782F3F52"/>
    <w:rsid w:val="782F6204"/>
    <w:rsid w:val="783B0F36"/>
    <w:rsid w:val="786D7FC9"/>
    <w:rsid w:val="7889477A"/>
    <w:rsid w:val="788A7090"/>
    <w:rsid w:val="789C69A5"/>
    <w:rsid w:val="78A044D0"/>
    <w:rsid w:val="78A8789C"/>
    <w:rsid w:val="78D6293C"/>
    <w:rsid w:val="78F27304"/>
    <w:rsid w:val="78F43658"/>
    <w:rsid w:val="79172EE1"/>
    <w:rsid w:val="79575B53"/>
    <w:rsid w:val="7977664C"/>
    <w:rsid w:val="79BB2586"/>
    <w:rsid w:val="79C26176"/>
    <w:rsid w:val="79CA5362"/>
    <w:rsid w:val="79F97D40"/>
    <w:rsid w:val="7A267400"/>
    <w:rsid w:val="7A2A7C69"/>
    <w:rsid w:val="7A302CED"/>
    <w:rsid w:val="7A372BDF"/>
    <w:rsid w:val="7A4975F8"/>
    <w:rsid w:val="7A507665"/>
    <w:rsid w:val="7A7F72F3"/>
    <w:rsid w:val="7A9D0E56"/>
    <w:rsid w:val="7AAE4D50"/>
    <w:rsid w:val="7AB01F9B"/>
    <w:rsid w:val="7AD93877"/>
    <w:rsid w:val="7ADB33DD"/>
    <w:rsid w:val="7AF64DD9"/>
    <w:rsid w:val="7B4531E8"/>
    <w:rsid w:val="7B532B54"/>
    <w:rsid w:val="7BA303A3"/>
    <w:rsid w:val="7BD46756"/>
    <w:rsid w:val="7BD53673"/>
    <w:rsid w:val="7BF859D1"/>
    <w:rsid w:val="7BFC7304"/>
    <w:rsid w:val="7C4235D6"/>
    <w:rsid w:val="7C487CEC"/>
    <w:rsid w:val="7C563B2B"/>
    <w:rsid w:val="7C6E734C"/>
    <w:rsid w:val="7C8A6001"/>
    <w:rsid w:val="7CA12173"/>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2023-04-04T08:16:28Z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7A8093F0DBC64E108341FBA472FC25AD</vt:lpwstr>
  </property>
</Properties>
</file>