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昆明市呈贡区第四幼儿园</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年培训支出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2050803</w:t>
      </w:r>
      <w:r>
        <w:rPr>
          <w:rFonts w:hint="eastAsia" w:ascii="仿宋_GB2312"/>
          <w:szCs w:val="32"/>
          <w:lang w:eastAsia="zh-CN"/>
        </w:rPr>
        <w:t>）</w:t>
      </w:r>
      <w:r>
        <w:rPr>
          <w:rFonts w:hint="eastAsia" w:ascii="仿宋_GB2312"/>
          <w:szCs w:val="32"/>
          <w:lang w:val="en-US" w:eastAsia="zh-CN"/>
        </w:rPr>
        <w:t>培训支出</w:t>
      </w:r>
      <w:r>
        <w:rPr>
          <w:rFonts w:hint="eastAsia" w:ascii="仿宋_GB2312"/>
          <w:szCs w:val="32"/>
          <w:lang w:eastAsia="zh-CN"/>
        </w:rPr>
        <w:t>共计</w:t>
      </w:r>
      <w:r>
        <w:rPr>
          <w:rFonts w:hint="eastAsia" w:ascii="Times New Roman" w:hAnsi="Times New Roman" w:cs="Times New Roman"/>
          <w:szCs w:val="32"/>
          <w:lang w:val="en-US" w:eastAsia="zh-CN"/>
        </w:rPr>
        <w:t>1710.80</w:t>
      </w:r>
      <w:r>
        <w:rPr>
          <w:rFonts w:hint="eastAsia" w:ascii="仿宋_GB2312"/>
          <w:szCs w:val="32"/>
          <w:lang w:val="en-US" w:eastAsia="zh-CN"/>
        </w:rPr>
        <w:t>元，为教师培训经费</w:t>
      </w:r>
      <w:r>
        <w:rPr>
          <w:rFonts w:hint="eastAsia" w:ascii="Times New Roman" w:hAnsi="Times New Roman" w:cs="Times New Roman"/>
          <w:szCs w:val="32"/>
          <w:lang w:val="en-US" w:eastAsia="zh-CN"/>
        </w:rPr>
        <w:t>1710.80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topLinePunct/>
        <w:ind w:firstLine="594" w:firstLineChars="200"/>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用项目支出方面的任务是弥补学校基本支出方面的不足，用于教师培训费用。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学前教育支出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1710.80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1710.80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1710.80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w:t>
      </w:r>
      <w:bookmarkStart w:id="0" w:name="_GoBack"/>
      <w:bookmarkEnd w:id="0"/>
      <w:r>
        <w:rPr>
          <w:rFonts w:hint="eastAsia" w:ascii="仿宋_GB2312" w:hAnsi="仿宋_GB2312" w:cs="仿宋_GB2312"/>
          <w:szCs w:val="32"/>
          <w:lang w:eastAsia="zh-CN"/>
        </w:rPr>
        <w:t>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w:t>
      </w:r>
      <w:r>
        <w:rPr>
          <w:rFonts w:hint="eastAsia" w:ascii="仿宋_GB2312"/>
          <w:szCs w:val="32"/>
          <w:lang w:eastAsia="zh-CN"/>
        </w:rPr>
        <w:t>不定期地进行</w:t>
      </w:r>
      <w:r>
        <w:rPr>
          <w:rFonts w:hint="eastAsia" w:ascii="仿宋_GB2312"/>
          <w:szCs w:val="32"/>
        </w:rPr>
        <w:t>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lang w:eastAsia="zh-CN"/>
        </w:rPr>
      </w:pPr>
      <w:r>
        <w:rPr>
          <w:rFonts w:hint="eastAsia" w:ascii="仿宋_GB2312"/>
          <w:szCs w:val="32"/>
        </w:rPr>
        <w:t>项目的经济性分析</w:t>
      </w:r>
      <w:r>
        <w:rPr>
          <w:rFonts w:hint="eastAsia" w:ascii="仿宋_GB2312"/>
          <w:szCs w:val="32"/>
          <w:lang w:eastAsia="zh-CN"/>
        </w:rPr>
        <w:t>：</w:t>
      </w:r>
      <w:r>
        <w:rPr>
          <w:rFonts w:hint="eastAsia" w:ascii="仿宋_GB2312"/>
          <w:szCs w:val="32"/>
        </w:rPr>
        <w:t>实行教育与保育相结合的原则，对幼儿实行体、智、德、美诸方面发展的教育，促进其身心和谐发展，遵循幼儿身心发展的规律，符合幼儿的年龄特点，注重个人差异，因材施教，引导幼儿个性发展、健康发展</w:t>
      </w:r>
      <w:r>
        <w:rPr>
          <w:rFonts w:hint="eastAsia" w:ascii="仿宋_GB2312"/>
          <w:szCs w:val="32"/>
          <w:lang w:eastAsia="zh-CN"/>
        </w:rPr>
        <w:t>，保障辖区内适龄儿童就近或相对就近入学。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zRlNTIzYzM0ZGJiN2UwZWFiODYwYjk4YzUzMDcifQ=="/>
  </w:docVars>
  <w:rsids>
    <w:rsidRoot w:val="00000000"/>
    <w:rsid w:val="0003165D"/>
    <w:rsid w:val="000734D8"/>
    <w:rsid w:val="000818E1"/>
    <w:rsid w:val="001C1F4B"/>
    <w:rsid w:val="00853F7D"/>
    <w:rsid w:val="00BE353D"/>
    <w:rsid w:val="00CA3795"/>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EC1A07"/>
    <w:rsid w:val="06F71FA1"/>
    <w:rsid w:val="071B774F"/>
    <w:rsid w:val="071D1D74"/>
    <w:rsid w:val="07344224"/>
    <w:rsid w:val="073B65E5"/>
    <w:rsid w:val="075E72BF"/>
    <w:rsid w:val="079071B3"/>
    <w:rsid w:val="07A05761"/>
    <w:rsid w:val="07F341CA"/>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5F7F80"/>
    <w:rsid w:val="0E715598"/>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1A14B2"/>
    <w:rsid w:val="14314B43"/>
    <w:rsid w:val="14587163"/>
    <w:rsid w:val="146D2176"/>
    <w:rsid w:val="147B5916"/>
    <w:rsid w:val="148A0FC1"/>
    <w:rsid w:val="14B56308"/>
    <w:rsid w:val="151B1F81"/>
    <w:rsid w:val="158D294E"/>
    <w:rsid w:val="159D4049"/>
    <w:rsid w:val="15A77E18"/>
    <w:rsid w:val="15AC2440"/>
    <w:rsid w:val="15CC7B0F"/>
    <w:rsid w:val="160A61BB"/>
    <w:rsid w:val="16223961"/>
    <w:rsid w:val="164613D4"/>
    <w:rsid w:val="16514884"/>
    <w:rsid w:val="16551D86"/>
    <w:rsid w:val="16E66963"/>
    <w:rsid w:val="173E4FE9"/>
    <w:rsid w:val="1796390A"/>
    <w:rsid w:val="17C65254"/>
    <w:rsid w:val="17D858C9"/>
    <w:rsid w:val="17E03085"/>
    <w:rsid w:val="180949E1"/>
    <w:rsid w:val="180C6D7F"/>
    <w:rsid w:val="185C2EC6"/>
    <w:rsid w:val="1872212F"/>
    <w:rsid w:val="18E144C4"/>
    <w:rsid w:val="18E84F59"/>
    <w:rsid w:val="19496852"/>
    <w:rsid w:val="195102BA"/>
    <w:rsid w:val="195D0DA0"/>
    <w:rsid w:val="19DB4ABE"/>
    <w:rsid w:val="19E63DA8"/>
    <w:rsid w:val="1A444D9C"/>
    <w:rsid w:val="1A5870B5"/>
    <w:rsid w:val="1A5C5C2E"/>
    <w:rsid w:val="1A6B4094"/>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13C2D54"/>
    <w:rsid w:val="2141248D"/>
    <w:rsid w:val="214C1851"/>
    <w:rsid w:val="22722551"/>
    <w:rsid w:val="22745AB0"/>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C708A4"/>
    <w:rsid w:val="26C732A2"/>
    <w:rsid w:val="26F61DA8"/>
    <w:rsid w:val="273A5696"/>
    <w:rsid w:val="27494102"/>
    <w:rsid w:val="275E7146"/>
    <w:rsid w:val="27762433"/>
    <w:rsid w:val="27B35A73"/>
    <w:rsid w:val="27BC1F45"/>
    <w:rsid w:val="28214B1E"/>
    <w:rsid w:val="287D7490"/>
    <w:rsid w:val="28865B9F"/>
    <w:rsid w:val="28D21782"/>
    <w:rsid w:val="28E17D2E"/>
    <w:rsid w:val="28FB2C29"/>
    <w:rsid w:val="2920799D"/>
    <w:rsid w:val="294962A1"/>
    <w:rsid w:val="295B5003"/>
    <w:rsid w:val="299D3150"/>
    <w:rsid w:val="29AE75CF"/>
    <w:rsid w:val="29D554A7"/>
    <w:rsid w:val="29F714A0"/>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85EE7"/>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0DC319E"/>
    <w:rsid w:val="310E2126"/>
    <w:rsid w:val="31412736"/>
    <w:rsid w:val="314567FE"/>
    <w:rsid w:val="31910CE0"/>
    <w:rsid w:val="322A1CE7"/>
    <w:rsid w:val="323209A9"/>
    <w:rsid w:val="32456160"/>
    <w:rsid w:val="324B7CE2"/>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271315"/>
    <w:rsid w:val="36483084"/>
    <w:rsid w:val="3679432D"/>
    <w:rsid w:val="369F6C27"/>
    <w:rsid w:val="36CB3C3C"/>
    <w:rsid w:val="36DB499C"/>
    <w:rsid w:val="3701379B"/>
    <w:rsid w:val="37156D62"/>
    <w:rsid w:val="378A5996"/>
    <w:rsid w:val="382937BA"/>
    <w:rsid w:val="383E78E7"/>
    <w:rsid w:val="3850678B"/>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80AD9"/>
    <w:rsid w:val="40CD264D"/>
    <w:rsid w:val="40DE4D0C"/>
    <w:rsid w:val="40F94993"/>
    <w:rsid w:val="41137A63"/>
    <w:rsid w:val="412C3954"/>
    <w:rsid w:val="4183217A"/>
    <w:rsid w:val="41CE2ED7"/>
    <w:rsid w:val="422B7EC8"/>
    <w:rsid w:val="42465CE7"/>
    <w:rsid w:val="42DD3FA6"/>
    <w:rsid w:val="42E200F8"/>
    <w:rsid w:val="42ED35CF"/>
    <w:rsid w:val="430567A9"/>
    <w:rsid w:val="43302ED5"/>
    <w:rsid w:val="43705ABE"/>
    <w:rsid w:val="438751EB"/>
    <w:rsid w:val="43877FAE"/>
    <w:rsid w:val="43B81E62"/>
    <w:rsid w:val="43BF4EF5"/>
    <w:rsid w:val="44146AF0"/>
    <w:rsid w:val="445B0B54"/>
    <w:rsid w:val="44642218"/>
    <w:rsid w:val="44852429"/>
    <w:rsid w:val="44A757A1"/>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BE3A8B"/>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F5714"/>
    <w:rsid w:val="5D6F6844"/>
    <w:rsid w:val="5DE8769B"/>
    <w:rsid w:val="5DF4766D"/>
    <w:rsid w:val="5DFD6723"/>
    <w:rsid w:val="5DFE6431"/>
    <w:rsid w:val="5E3D2C1E"/>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54F15"/>
    <w:rsid w:val="645A1E2B"/>
    <w:rsid w:val="64832DED"/>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B72B7"/>
    <w:rsid w:val="6C517E18"/>
    <w:rsid w:val="6C612DCA"/>
    <w:rsid w:val="6C891725"/>
    <w:rsid w:val="6CB31985"/>
    <w:rsid w:val="6CBB68DA"/>
    <w:rsid w:val="6D140A4E"/>
    <w:rsid w:val="6D24302F"/>
    <w:rsid w:val="6D2A2553"/>
    <w:rsid w:val="6D342CA5"/>
    <w:rsid w:val="6D443965"/>
    <w:rsid w:val="6D927255"/>
    <w:rsid w:val="6DC365FF"/>
    <w:rsid w:val="6DD8540E"/>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A94143"/>
    <w:rsid w:val="70C00DA1"/>
    <w:rsid w:val="70F06DC3"/>
    <w:rsid w:val="711940A5"/>
    <w:rsid w:val="713C7039"/>
    <w:rsid w:val="71511AE5"/>
    <w:rsid w:val="715859BC"/>
    <w:rsid w:val="717125B4"/>
    <w:rsid w:val="71791D12"/>
    <w:rsid w:val="717B6DAC"/>
    <w:rsid w:val="719F723F"/>
    <w:rsid w:val="71B45728"/>
    <w:rsid w:val="720C498A"/>
    <w:rsid w:val="72435C11"/>
    <w:rsid w:val="7246688E"/>
    <w:rsid w:val="72547518"/>
    <w:rsid w:val="72715317"/>
    <w:rsid w:val="72A51DEC"/>
    <w:rsid w:val="72A7552E"/>
    <w:rsid w:val="72B217A2"/>
    <w:rsid w:val="72B946C0"/>
    <w:rsid w:val="73660DF0"/>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356F4"/>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1E3873"/>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1873</Words>
  <Characters>1921</Characters>
  <Lines>0</Lines>
  <Paragraphs>0</Paragraphs>
  <TotalTime>0</TotalTime>
  <ScaleCrop>false</ScaleCrop>
  <LinksUpToDate>false</LinksUpToDate>
  <CharactersWithSpaces>1945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2023-09-25T02:55:46Z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B201D2C200CE45B792C6EAA668A8AFF2</vt:lpwstr>
  </property>
</Properties>
</file>