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昆明市呈贡区第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四</w:t>
      </w:r>
      <w:r>
        <w:rPr>
          <w:rFonts w:hint="eastAsia" w:ascii="方正小标宋_GBK" w:eastAsia="方正小标宋_GBK"/>
          <w:sz w:val="36"/>
          <w:szCs w:val="36"/>
        </w:rPr>
        <w:t>小学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业务经费项目属于（</w:t>
      </w:r>
      <w:r>
        <w:rPr>
          <w:rFonts w:hint="default" w:ascii="Times New Roman" w:hAnsi="Times New Roman" w:cs="Times New Roman"/>
          <w:szCs w:val="32"/>
          <w:lang w:val="en-US" w:eastAsia="zh-CN"/>
        </w:rPr>
        <w:t>205</w:t>
      </w:r>
      <w:r>
        <w:rPr>
          <w:rFonts w:hint="eastAsia" w:ascii="Times New Roman" w:hAnsi="Times New Roman" w:cs="Times New Roman"/>
          <w:szCs w:val="32"/>
          <w:lang w:val="en-US" w:eastAsia="zh-CN"/>
        </w:rPr>
        <w:t>07</w:t>
      </w:r>
      <w:r>
        <w:rPr>
          <w:rFonts w:hint="eastAsia" w:ascii="仿宋_GB2312"/>
          <w:szCs w:val="32"/>
          <w:lang w:eastAsia="zh-CN"/>
        </w:rPr>
        <w:t>）特殊教育共计</w:t>
      </w:r>
      <w:r>
        <w:rPr>
          <w:rFonts w:hint="eastAsia" w:ascii="仿宋_GB2312"/>
          <w:szCs w:val="32"/>
          <w:lang w:val="en-US" w:eastAsia="zh-CN"/>
        </w:rPr>
        <w:t>717</w:t>
      </w:r>
      <w:r>
        <w:rPr>
          <w:rFonts w:hint="eastAsia" w:ascii="Times New Roman" w:hAnsi="Times New Roman" w:cs="Times New Roman"/>
          <w:szCs w:val="32"/>
          <w:lang w:val="en-US" w:eastAsia="zh-CN"/>
        </w:rPr>
        <w:t>.00</w:t>
      </w:r>
      <w:r>
        <w:rPr>
          <w:rFonts w:hint="eastAsia" w:ascii="仿宋_GB2312"/>
          <w:szCs w:val="32"/>
          <w:lang w:val="en-US" w:eastAsia="zh-CN"/>
        </w:rPr>
        <w:t>元，为</w:t>
      </w:r>
      <w:r>
        <w:rPr>
          <w:rFonts w:hint="default" w:ascii="Times New Roman" w:hAnsi="Times New Roman" w:cs="Times New Roman"/>
          <w:szCs w:val="32"/>
          <w:lang w:val="en-US" w:eastAsia="zh-CN"/>
        </w:rPr>
        <w:t>2022年第一批城乡义务教育特殊教育公用经费省级补助资金经费</w:t>
      </w:r>
      <w:r>
        <w:rPr>
          <w:rFonts w:hint="eastAsia" w:ascii="Times New Roman" w:hAnsi="Times New Roman" w:cs="Times New Roman"/>
          <w:szCs w:val="32"/>
          <w:lang w:val="en-US" w:eastAsia="zh-CN"/>
        </w:rPr>
        <w:t>717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  <w:lang w:val="en-US" w:eastAsia="zh-CN"/>
        </w:rPr>
        <w:t>00</w:t>
      </w:r>
      <w:r>
        <w:rPr>
          <w:rFonts w:hint="eastAsia" w:ascii="仿宋_GB2312"/>
          <w:szCs w:val="32"/>
          <w:lang w:val="en-US" w:eastAsia="zh-CN"/>
        </w:rPr>
        <w:t>元。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业务经费项目属于（20508）进修及培训共计14，564.00元，为教师培训经费14,564.00元。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业务经费项目属于（20599）其他教育支出共计9,297.80元，为教育质量监测及学期末管理工作经费773.00元；昆明市呈贡区体育特色项目业余训练点补助经费4200.00元；区直党工委党员教育活动经费4324.80元。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绩效目标设定：特殊教育项目支出方面的任务是用于学校资助学校困难学生；进修及培训支出方面的任务是用于教师培训；其他教育支出方面的任务是用于教育质量监测及学期末管理工作、体育特色项目业余训练点补助以及区直党工委党员教育活动经费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指标完成情况：按规定使用业务经费，维护学校日常教学活动，保障学校正常运营，合理开支节约成本使业务经费项目效用最大化，提升教师整体素质，保证辖区内学生能按时进入学校学习，学校教学工作得到孩子、家长及周边居民的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好评。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项目资金</w:t>
      </w:r>
      <w:r>
        <w:rPr>
          <w:rFonts w:hint="eastAsia" w:ascii="仿宋_GB2312"/>
          <w:szCs w:val="32"/>
        </w:rPr>
        <w:t>严格按照项目资金管理制度，按照使用范围规范列支，特殊教育项目支出方面的任务是用于学校资助学校困难学生；进修及培训支出方面的任务是用于教师培训；其他教育支出方面的任务是用于教育质量监测及学期末管理工作、体育特色项目业余训练点补助以及区直党工委党员教育活动经费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我校各项经费按照专款专用的原则，</w:t>
      </w:r>
      <w:r>
        <w:rPr>
          <w:rFonts w:hint="eastAsia" w:ascii="仿宋_GB2312"/>
          <w:szCs w:val="32"/>
          <w:lang w:eastAsia="zh-CN"/>
        </w:rPr>
        <w:t>制定严格的</w:t>
      </w:r>
      <w:r>
        <w:rPr>
          <w:rFonts w:hint="eastAsia" w:ascii="仿宋_GB2312"/>
          <w:szCs w:val="32"/>
          <w:lang w:val="en-US" w:eastAsia="zh-CN"/>
        </w:rPr>
        <w:t>项目资金管理制度，严格加强项目资金使用的监督检查，根据上级要求合理合规使用项目资金，执行过程中做到了高效合理利用资金。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（一）项目组织情况分析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前期进行合理的预算，</w:t>
      </w:r>
      <w:r>
        <w:rPr>
          <w:rFonts w:hint="eastAsia" w:ascii="仿宋_GB2312" w:hAnsi="仿宋_GB2312" w:cs="仿宋_GB2312"/>
          <w:szCs w:val="32"/>
          <w:lang w:eastAsia="zh-CN"/>
        </w:rPr>
        <w:t>特殊教育项目支出方面是用于学校资助学生；进修及培训支出方面是用于教师培训；其他教育支出方面是用于教育质量监测及学期末管理工作、体育特色项目业余训练点补助以及区直党工委党员教育活动经费，</w:t>
      </w:r>
      <w:r>
        <w:rPr>
          <w:rFonts w:hint="eastAsia" w:ascii="仿宋_GB2312"/>
          <w:szCs w:val="32"/>
        </w:rPr>
        <w:t>日常对项目实施进行严格的监督检查。</w:t>
      </w:r>
    </w:p>
    <w:p>
      <w:pPr>
        <w:numPr>
          <w:ilvl w:val="0"/>
          <w:numId w:val="2"/>
        </w:numPr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管理</w:t>
      </w:r>
      <w:r>
        <w:rPr>
          <w:rFonts w:hint="eastAsia" w:ascii="楷体_GB2312" w:hAnsi="楷体_GB2312" w:eastAsia="楷体_GB2312" w:cs="楷体_GB2312"/>
          <w:szCs w:val="32"/>
        </w:rPr>
        <w:t>情况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分析</w:t>
      </w:r>
    </w:p>
    <w:p>
      <w:pPr>
        <w:ind w:firstLine="594" w:firstLineChars="20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我校按照年初预算计划实施,根据单位主要负责人组织的相关会议按照相关财务要求严格执行，项目实施前期认真筹措，项目实施时期认真监督，项目完成后认真验收，促进师生共同学习，共同成长。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项目实施情况分析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numPr>
          <w:ilvl w:val="0"/>
          <w:numId w:val="0"/>
        </w:numPr>
        <w:ind w:left="420" w:leftChars="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项目绩效情况分析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学校按照“先有预算、后有支出”的原则，严格按照年初预算资金结合实际情况开展工作。高效使用资金，财政资金全部用到实处，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我单位在项目资金足额下达后，严格项目支出进度，保障项目完成质量。高效使用资金，财政资金均按要求用到实处，提升了教师、学生和家长的满意度。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在经费的收支预算执行过程中，学校遵循先有预算、后有支出的原则，严格执行预算，学校按照轻重缓急、统筹兼顾的原则使用公用经费。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在</w:t>
      </w:r>
      <w:r>
        <w:rPr>
          <w:rFonts w:hint="eastAsia" w:ascii="仿宋_GB2312"/>
          <w:szCs w:val="32"/>
        </w:rPr>
        <w:t>区教育局、财政局</w:t>
      </w:r>
      <w:r>
        <w:rPr>
          <w:rFonts w:hint="eastAsia" w:ascii="仿宋_GB2312"/>
          <w:szCs w:val="32"/>
          <w:lang w:eastAsia="zh-CN"/>
        </w:rPr>
        <w:t>的指导下，我校</w:t>
      </w:r>
      <w:r>
        <w:rPr>
          <w:rFonts w:hint="eastAsia" w:ascii="仿宋_GB2312"/>
          <w:szCs w:val="32"/>
        </w:rPr>
        <w:t>各项经费按时足额到位，保证学校教育教学工作正常运行，各项工作顺利开展。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（一）专项管理方面的问题。（无）。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（二）资金分配方面的问题。（无）。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（三）资金拨付方面的问题。财政足额及时拨付，无滞留、闲置等现象。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严格按照《云南省城乡义务教育学校公用经费管理办法》等相关资金及项目管理办法和制度，做到专款专用，专项资金单独核算，对专项资金支出加大审核力度，严格按制度执行。认真落实上级部门工作要求，在政策、项目、资金等方面落实到位。将项目严格落实到人，严格按照项目管理办法执行，加强业务培训，提高思想认识，学习财政专项资金管理办法，发挥财政资金使用效益。</w:t>
      </w:r>
    </w:p>
    <w:p>
      <w:pPr>
        <w:topLinePunct/>
        <w:rPr>
          <w:rFonts w:hint="eastAsia" w:ascii="仿宋_GB2312"/>
          <w:szCs w:val="32"/>
        </w:rPr>
      </w:pPr>
    </w:p>
    <w:p>
      <w:pPr>
        <w:topLinePunct/>
        <w:rPr>
          <w:rFonts w:hint="eastAsia" w:ascii="仿宋_GB2312"/>
          <w:szCs w:val="32"/>
        </w:rPr>
      </w:pPr>
    </w:p>
    <w:p>
      <w:pPr>
        <w:ind w:firstLine="5049" w:firstLineChars="1700"/>
        <w:rPr>
          <w:rFonts w:hint="eastAsia"/>
          <w:lang w:eastAsia="zh-CN"/>
        </w:rPr>
      </w:pPr>
      <w:r>
        <w:rPr>
          <w:rFonts w:hint="eastAsia"/>
          <w:lang w:eastAsia="zh-CN"/>
        </w:rPr>
        <w:t>昆明市呈贡区第四小学</w:t>
      </w:r>
    </w:p>
    <w:p>
      <w:pPr>
        <w:rPr>
          <w:rFonts w:hint="eastAsia" w:ascii="仿宋_GB2312"/>
          <w:szCs w:val="32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/>
          <w:lang w:val="en-US" w:eastAsia="zh-CN"/>
        </w:rPr>
        <w:t>年4月4日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7EE81"/>
    <w:multiLevelType w:val="singleLevel"/>
    <w:tmpl w:val="DCC7EE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2BE169"/>
    <w:multiLevelType w:val="singleLevel"/>
    <w:tmpl w:val="642BE16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Tc3OTVjYjc2YzJiNTY0OWI0YTZjNGI4YTJkZjQifQ=="/>
  </w:docVars>
  <w:rsids>
    <w:rsidRoot w:val="00000000"/>
    <w:rsid w:val="05AE36CA"/>
    <w:rsid w:val="09372AB4"/>
    <w:rsid w:val="0FA01AE7"/>
    <w:rsid w:val="1240738A"/>
    <w:rsid w:val="16F94DA0"/>
    <w:rsid w:val="1A5B1F60"/>
    <w:rsid w:val="1F0D6435"/>
    <w:rsid w:val="20882391"/>
    <w:rsid w:val="242843D4"/>
    <w:rsid w:val="282A4357"/>
    <w:rsid w:val="28EE7A4B"/>
    <w:rsid w:val="315631C8"/>
    <w:rsid w:val="32E64E43"/>
    <w:rsid w:val="378A5996"/>
    <w:rsid w:val="4B8B6732"/>
    <w:rsid w:val="50C613B8"/>
    <w:rsid w:val="5A3C6978"/>
    <w:rsid w:val="5A8C786F"/>
    <w:rsid w:val="5E9F5AFB"/>
    <w:rsid w:val="61062A6C"/>
    <w:rsid w:val="64352253"/>
    <w:rsid w:val="67600811"/>
    <w:rsid w:val="6AE059BB"/>
    <w:rsid w:val="798D77A7"/>
    <w:rsid w:val="7AF5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周七七</cp:lastModifiedBy>
  <cp:lastPrinted>2023-04-06T08:53:00Z</cp:lastPrinted>
  <dcterms:modified xsi:type="dcterms:W3CDTF">2023-09-22T00:23:05Z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16EC3FD2C02640CBAEB86E562DE50052</vt:lpwstr>
  </property>
</Properties>
</file>