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昆明市呈贡区文笔小学</w:t>
      </w:r>
      <w:bookmarkStart w:id="0" w:name="OLE_LINK1"/>
      <w:r>
        <w:rPr>
          <w:rFonts w:hint="eastAsia" w:ascii="方正小标宋_GBK" w:eastAsia="方正小标宋_GBK"/>
          <w:sz w:val="36"/>
          <w:szCs w:val="36"/>
        </w:rPr>
        <w:t>义务教育阶段学校公用经费</w:t>
      </w:r>
      <w:bookmarkEnd w:id="0"/>
      <w:r>
        <w:rPr>
          <w:rFonts w:ascii="方正小标宋_GBK" w:eastAsia="方正小标宋_GBK"/>
          <w:sz w:val="36"/>
          <w:szCs w:val="36"/>
        </w:rPr>
        <w:t>项目支出绩效评价报告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为了维持学校正常教育教学工作，更快更好地支持学校发展，促进教师队伍建设，提升学校办学水平，昆明市呈贡区财政局、昆明市呈贡区教育体育局按照教育统计学生人数，</w:t>
      </w:r>
      <w:r>
        <w:rPr>
          <w:rFonts w:ascii="仿宋_GB2312"/>
          <w:szCs w:val="32"/>
        </w:rPr>
        <w:t>2022</w:t>
      </w:r>
      <w:r>
        <w:rPr>
          <w:rFonts w:hint="eastAsia" w:ascii="仿宋_GB2312"/>
          <w:szCs w:val="32"/>
        </w:rPr>
        <w:t>年度共计核拨公用经费</w:t>
      </w:r>
      <w:r>
        <w:rPr>
          <w:rFonts w:hint="eastAsia" w:ascii="仿宋_GB2312"/>
          <w:szCs w:val="32"/>
          <w:lang w:val="en-US" w:eastAsia="zh-CN"/>
        </w:rPr>
        <w:t>652802.11</w:t>
      </w:r>
      <w:r>
        <w:rPr>
          <w:rFonts w:hint="eastAsia" w:ascii="仿宋_GB2312"/>
          <w:szCs w:val="32"/>
        </w:rPr>
        <w:t>元</w:t>
      </w:r>
      <w:r>
        <w:rPr>
          <w:rFonts w:hint="eastAsia" w:ascii="仿宋_GB2312" w:hAnsi="仿宋_GB2312" w:cs="仿宋_GB2312"/>
          <w:szCs w:val="32"/>
        </w:rPr>
        <w:t>。</w:t>
      </w:r>
      <w:r>
        <w:rPr>
          <w:rFonts w:hint="eastAsia" w:ascii="仿宋_GB2312"/>
          <w:szCs w:val="32"/>
        </w:rPr>
        <w:t>项目全部启动，并按计划完成。</w:t>
      </w:r>
    </w:p>
    <w:p>
      <w:pPr>
        <w:numPr>
          <w:ilvl w:val="0"/>
          <w:numId w:val="1"/>
        </w:num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该项目主要保障学校的正常运转、完成教育教学活动及其它日常工作任务等方面的支出，支持学校发展、促进教师队伍建设，提升学校办学水平，全面弘扬社会主义核心价值观，优化育人环境，更好的传播教育教学文化，培养学生知识文化水平，促进学校的和谐发展，提高家长及学生对学校的满意度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202</w:t>
      </w: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年预算资金下达后我校按照年初预算进度执行，项目前期根据学校校委会决议按照进度执行，项目中期对相关项目进行监督，项目完成后对项目进行验收，验收合格后进行款项支付。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公用经费严格按照公用经费管理办法的通知，按照使用范围规范列支，主要用于保障学校日常教学活动的开展，主要用于学生活动的开展、学校水电费支付、办公用品及办公设备购买、校园内各项维修维护等。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我校各项经费按照专款专用的原则，严格加强项目资金使用的监督检查，未出现公用经费列支劳务费的情况，切实提高项目资金的使用效益，达到政府采购标准的严格按照政府采购的相关规定执行。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前期准备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</w:rPr>
        <w:t>组织实施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我校各项经费主要用于保障学生日常教育教学的正常开展，义务教育阶段学校公用经费用于学生活动的开展、学校水电费支付、办公用品购买，中小学生教科书经费用于购买学生教科书，义务教育经济困难学生项目经费用于补助</w:t>
      </w:r>
      <w:r>
        <w:rPr>
          <w:rFonts w:hint="eastAsia" w:ascii="仿宋_GB2312" w:hAnsi="仿宋_GB2312" w:cs="仿宋_GB2312"/>
          <w:szCs w:val="32"/>
          <w:lang w:eastAsia="zh-CN"/>
        </w:rPr>
        <w:t>家庭</w:t>
      </w:r>
      <w:r>
        <w:rPr>
          <w:rFonts w:hint="eastAsia" w:ascii="仿宋_GB2312" w:hAnsi="仿宋_GB2312" w:cs="仿宋_GB2312"/>
          <w:szCs w:val="32"/>
        </w:rPr>
        <w:t>经济困难学生，招生工作经费用于学校开展招生工作等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  <w:r>
        <w:rPr>
          <w:rFonts w:hint="eastAsia" w:ascii="仿宋_GB2312" w:hAnsi="仿宋_GB2312" w:cs="仿宋_GB2312"/>
          <w:szCs w:val="32"/>
        </w:rPr>
        <w:t>达到政府采购标准的我校严格按照政府采购程序申报政府采购，</w:t>
      </w:r>
      <w:r>
        <w:rPr>
          <w:rFonts w:hint="eastAsia" w:ascii="仿宋_GB2312"/>
          <w:szCs w:val="32"/>
        </w:rPr>
        <w:t>学校自行采购的达到询价采购标准的严格按照询价采购进行。项目建设期间监督项目实施进程及项目实施质量，保障实施期间师生教育教学有序进行，项目实施完成后组织相关验收小组进行项目验收，项目达到预期取得的成果后同意验收，验收同时听取师生的反馈，有需要改进的及时改进，使得项目的实施取得深远的影响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numPr>
          <w:ilvl w:val="0"/>
          <w:numId w:val="2"/>
        </w:numPr>
        <w:topLinePunct/>
        <w:ind w:left="594" w:left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项目资金情况分析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我校城乡义务教育学校公用经费</w:t>
      </w:r>
      <w:r>
        <w:rPr>
          <w:rFonts w:ascii="仿宋_GB2312"/>
          <w:color w:val="auto"/>
          <w:szCs w:val="32"/>
        </w:rPr>
        <w:t>5</w:t>
      </w:r>
      <w:r>
        <w:rPr>
          <w:rFonts w:hint="eastAsia" w:ascii="仿宋_GB2312"/>
          <w:color w:val="auto"/>
          <w:szCs w:val="32"/>
          <w:lang w:val="en-US" w:eastAsia="zh-CN"/>
        </w:rPr>
        <w:t>72802.11</w:t>
      </w:r>
      <w:r>
        <w:rPr>
          <w:rFonts w:hint="eastAsia" w:ascii="仿宋_GB2312"/>
          <w:szCs w:val="32"/>
        </w:rPr>
        <w:t>元，</w:t>
      </w:r>
      <w:r>
        <w:rPr>
          <w:rFonts w:hint="eastAsia" w:ascii="仿宋_GB2312" w:hAnsi="仿宋_GB2312" w:cs="仿宋_GB2312"/>
          <w:szCs w:val="32"/>
        </w:rPr>
        <w:t>城乡义务教育补助经费（校舍改造）</w:t>
      </w:r>
      <w:r>
        <w:rPr>
          <w:rFonts w:ascii="仿宋_GB2312" w:hAnsi="仿宋_GB2312" w:cs="仿宋_GB2312"/>
          <w:szCs w:val="32"/>
        </w:rPr>
        <w:t>50000元</w:t>
      </w:r>
      <w:r>
        <w:rPr>
          <w:rFonts w:hint="eastAsia" w:ascii="仿宋_GB2312" w:hAnsi="仿宋_GB2312" w:cs="仿宋_GB2312"/>
          <w:szCs w:val="32"/>
        </w:rPr>
        <w:t>，呈贡区中小学（幼儿园）基础建设专项资金</w:t>
      </w:r>
      <w:r>
        <w:rPr>
          <w:rFonts w:ascii="仿宋_GB2312" w:hAnsi="仿宋_GB2312" w:cs="仿宋_GB2312"/>
          <w:szCs w:val="32"/>
        </w:rPr>
        <w:t>30</w:t>
      </w:r>
      <w:r>
        <w:rPr>
          <w:rFonts w:hint="eastAsia" w:ascii="仿宋_GB2312" w:hAnsi="仿宋_GB2312" w:cs="仿宋_GB2312"/>
          <w:szCs w:val="32"/>
        </w:rPr>
        <w:t>000元，共计</w:t>
      </w:r>
      <w:r>
        <w:rPr>
          <w:rFonts w:hint="eastAsia" w:ascii="仿宋_GB2312" w:hAnsi="仿宋_GB2312" w:cs="仿宋_GB2312"/>
          <w:szCs w:val="32"/>
          <w:lang w:val="en-US" w:eastAsia="zh-CN"/>
        </w:rPr>
        <w:t>652802.11</w:t>
      </w:r>
      <w:r>
        <w:rPr>
          <w:rFonts w:hint="eastAsia" w:ascii="仿宋_GB2312" w:hAnsi="仿宋_GB2312" w:cs="仿宋_GB2312"/>
          <w:szCs w:val="32"/>
        </w:rPr>
        <w:t>元。</w:t>
      </w:r>
      <w:r>
        <w:rPr>
          <w:rFonts w:hint="eastAsia" w:ascii="仿宋_GB2312"/>
          <w:szCs w:val="32"/>
        </w:rPr>
        <w:t>财政全额拨付到账。</w:t>
      </w:r>
    </w:p>
    <w:p>
      <w:pPr>
        <w:numPr>
          <w:ilvl w:val="0"/>
          <w:numId w:val="3"/>
        </w:num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项目实施情况分析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1.项目组织情况及管理情况分析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不断培养学生知识文化水平，不断营造师生读书氛围，促进师生共同学习，共同成长。</w:t>
      </w:r>
    </w:p>
    <w:p>
      <w:pPr>
        <w:numPr>
          <w:ilvl w:val="0"/>
          <w:numId w:val="4"/>
        </w:numPr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项目绩效情况分析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项目经济性分析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学校按照“先有预算、后有支出”的原则，严格按照年初预算资金结合实际情况开展工作。到第四季度项目执行进度达到100%。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2.项目的效率性分析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我单位在项目资金足额下达后，严格项目支出进度，保障项目完成质量。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3.项目的效益性分析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在经费的收支预算执行过程中，学校遵循先有预算、后有支出的原则，严格执行预算，严禁超预算或者无预算安排支出，严禁虚列支出、转移或者套取预算资金，学校按照轻重缓急、统筹兼顾的原则使用公用经费，支出规范、合理，无虚列、虚报冒领和挤占挪用的现象，票据规范、合法有效。区教育局、财政局定期组织对学校专项资金使用情况进行检查指导。各项经费按时足额</w:t>
      </w:r>
      <w:r>
        <w:rPr>
          <w:rFonts w:hint="eastAsia" w:ascii="仿宋_GB2312"/>
          <w:szCs w:val="32"/>
          <w:lang w:eastAsia="zh-CN"/>
        </w:rPr>
        <w:t>拨付</w:t>
      </w:r>
      <w:r>
        <w:rPr>
          <w:rFonts w:hint="eastAsia" w:ascii="仿宋_GB2312"/>
          <w:szCs w:val="32"/>
        </w:rPr>
        <w:t>到位，保证学校教育教学工作正常</w:t>
      </w:r>
      <w:r>
        <w:rPr>
          <w:rFonts w:hint="eastAsia" w:ascii="仿宋_GB2312"/>
          <w:szCs w:val="32"/>
          <w:lang w:eastAsia="zh-CN"/>
        </w:rPr>
        <w:t>运行</w:t>
      </w:r>
      <w:bookmarkStart w:id="1" w:name="_GoBack"/>
      <w:bookmarkEnd w:id="1"/>
      <w:r>
        <w:rPr>
          <w:rFonts w:hint="eastAsia" w:ascii="仿宋_GB2312"/>
          <w:szCs w:val="32"/>
        </w:rPr>
        <w:t>，各项工作顺利开展。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（一）专项管理方面的问题。（无）。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（二）资金分配方面的问题。（无）。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（三）资金拨付方面的问题。财政足额及时拨付，无滞留、闲置等现象。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进一步完善项目绩效的管理。还需上级部门多多指导培训专项经费的使用，进一步规范项目的实施。</w:t>
      </w:r>
    </w:p>
    <w:p/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E938BA"/>
    <w:multiLevelType w:val="singleLevel"/>
    <w:tmpl w:val="BAE938BA"/>
    <w:lvl w:ilvl="0" w:tentative="0">
      <w:start w:val="3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DCC7EE81"/>
    <w:multiLevelType w:val="singleLevel"/>
    <w:tmpl w:val="DCC7EE8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9AA98C0"/>
    <w:multiLevelType w:val="singleLevel"/>
    <w:tmpl w:val="09AA98C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2C672C8"/>
    <w:multiLevelType w:val="singleLevel"/>
    <w:tmpl w:val="32C672C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F6"/>
    <w:rsid w:val="00016184"/>
    <w:rsid w:val="001161C1"/>
    <w:rsid w:val="001D31AD"/>
    <w:rsid w:val="001F47A7"/>
    <w:rsid w:val="00252C99"/>
    <w:rsid w:val="002B53DF"/>
    <w:rsid w:val="00344D0F"/>
    <w:rsid w:val="003C6F4B"/>
    <w:rsid w:val="004B27F1"/>
    <w:rsid w:val="00611BB6"/>
    <w:rsid w:val="006523F6"/>
    <w:rsid w:val="006569DA"/>
    <w:rsid w:val="00680296"/>
    <w:rsid w:val="006A6A41"/>
    <w:rsid w:val="006D39C0"/>
    <w:rsid w:val="00833D2F"/>
    <w:rsid w:val="008B46AB"/>
    <w:rsid w:val="009B1B1F"/>
    <w:rsid w:val="009C4A88"/>
    <w:rsid w:val="00A21F2D"/>
    <w:rsid w:val="00A32209"/>
    <w:rsid w:val="00B25C94"/>
    <w:rsid w:val="00B57F3F"/>
    <w:rsid w:val="00B74B58"/>
    <w:rsid w:val="00B77E7F"/>
    <w:rsid w:val="00CF6DC4"/>
    <w:rsid w:val="00D448E1"/>
    <w:rsid w:val="00E567CC"/>
    <w:rsid w:val="00F41206"/>
    <w:rsid w:val="00F72C6D"/>
    <w:rsid w:val="05AE36CA"/>
    <w:rsid w:val="08B34127"/>
    <w:rsid w:val="09372AB4"/>
    <w:rsid w:val="1240738A"/>
    <w:rsid w:val="1572177F"/>
    <w:rsid w:val="16F94DA0"/>
    <w:rsid w:val="192A5310"/>
    <w:rsid w:val="216C31B7"/>
    <w:rsid w:val="282A4357"/>
    <w:rsid w:val="2A841DF8"/>
    <w:rsid w:val="2E210196"/>
    <w:rsid w:val="31D717DA"/>
    <w:rsid w:val="35DF77D6"/>
    <w:rsid w:val="378A5996"/>
    <w:rsid w:val="381333BB"/>
    <w:rsid w:val="4B8B6732"/>
    <w:rsid w:val="4F374EC6"/>
    <w:rsid w:val="5A3C6978"/>
    <w:rsid w:val="5D1C1D54"/>
    <w:rsid w:val="5E7B44D0"/>
    <w:rsid w:val="64352253"/>
    <w:rsid w:val="67600811"/>
    <w:rsid w:val="695C732A"/>
    <w:rsid w:val="75C44722"/>
    <w:rsid w:val="798D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280</Words>
  <Characters>1600</Characters>
  <Lines>13</Lines>
  <Paragraphs>3</Paragraphs>
  <TotalTime>115</TotalTime>
  <ScaleCrop>false</ScaleCrop>
  <LinksUpToDate>false</LinksUpToDate>
  <CharactersWithSpaces>1877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DELL</cp:lastModifiedBy>
  <dcterms:modified xsi:type="dcterms:W3CDTF">2023-09-25T01:29:52Z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16EC3FD2C02640CBAEB86E562DE50052</vt:lpwstr>
  </property>
</Properties>
</file>