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p>
    <w:p>
      <w:pPr>
        <w:spacing w:line="60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lang w:val="en-US" w:eastAsia="zh-CN"/>
        </w:rPr>
        <w:t>昆明市呈贡区第二中学2022年9-12月生均公用经费项目支出</w:t>
      </w:r>
      <w:r>
        <w:rPr>
          <w:rFonts w:hint="eastAsia" w:asciiTheme="majorEastAsia" w:hAnsiTheme="majorEastAsia" w:eastAsiaTheme="majorEastAsia" w:cstheme="majorEastAsia"/>
          <w:sz w:val="44"/>
          <w:szCs w:val="44"/>
        </w:rPr>
        <w:t>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default" w:ascii="仿宋_GB2312" w:eastAsia="仿宋_GB2312"/>
          <w:szCs w:val="32"/>
          <w:lang w:val="en-US" w:eastAsia="zh-CN"/>
        </w:rPr>
      </w:pPr>
      <w:r>
        <w:rPr>
          <w:rFonts w:hint="eastAsia" w:ascii="仿宋_GB2312"/>
          <w:szCs w:val="32"/>
        </w:rPr>
        <w:t>（一）</w:t>
      </w:r>
      <w:r>
        <w:rPr>
          <w:rFonts w:hint="eastAsia" w:ascii="仿宋_GB2312"/>
          <w:szCs w:val="32"/>
          <w:lang w:val="en-US" w:eastAsia="zh-CN"/>
        </w:rPr>
        <w:t>项目的基本情况</w:t>
      </w:r>
    </w:p>
    <w:p>
      <w:pPr>
        <w:topLinePunct/>
        <w:ind w:firstLine="594" w:firstLineChars="200"/>
        <w:rPr>
          <w:rFonts w:hint="default" w:ascii="仿宋_GB2312" w:eastAsia="仿宋_GB2312"/>
          <w:szCs w:val="32"/>
          <w:lang w:val="en-US" w:eastAsia="zh-CN"/>
        </w:rPr>
      </w:pPr>
      <w:r>
        <w:rPr>
          <w:rFonts w:hint="eastAsia" w:ascii="仿宋_GB2312"/>
          <w:szCs w:val="32"/>
          <w:lang w:val="en-US" w:eastAsia="zh-CN"/>
        </w:rPr>
        <w:t>2022年9月，学校收到呈贡区财政局下达生均公用经费的项目指标</w:t>
      </w:r>
      <w:r>
        <w:rPr>
          <w:rFonts w:hint="eastAsia" w:ascii="仿宋_GB2312" w:hAnsi="仿宋_GB2312" w:eastAsia="仿宋_GB2312" w:cs="仿宋_GB2312"/>
          <w:szCs w:val="32"/>
          <w:lang w:val="en-US" w:eastAsia="zh-CN"/>
        </w:rPr>
        <w:t>1943976.11元</w:t>
      </w:r>
      <w:r>
        <w:rPr>
          <w:rFonts w:hint="eastAsia" w:ascii="仿宋_GB2312"/>
          <w:szCs w:val="32"/>
          <w:lang w:val="en-US" w:eastAsia="zh-CN"/>
        </w:rPr>
        <w:t>。项目资金的规定用途为保运转经费或者办公经费。</w:t>
      </w:r>
    </w:p>
    <w:p>
      <w:pPr>
        <w:numPr>
          <w:ilvl w:val="0"/>
          <w:numId w:val="1"/>
        </w:numPr>
        <w:topLinePunct/>
        <w:ind w:firstLine="594" w:firstLineChars="200"/>
        <w:rPr>
          <w:rFonts w:hint="eastAsia" w:ascii="仿宋_GB2312"/>
          <w:szCs w:val="32"/>
        </w:rPr>
      </w:pPr>
      <w:r>
        <w:rPr>
          <w:rFonts w:hint="eastAsia" w:ascii="仿宋_GB2312"/>
          <w:szCs w:val="32"/>
        </w:rPr>
        <w:t>绩效目标设定及指标完成情况。</w:t>
      </w:r>
    </w:p>
    <w:p>
      <w:pPr>
        <w:numPr>
          <w:ilvl w:val="0"/>
          <w:numId w:val="0"/>
        </w:numPr>
        <w:topLinePunct/>
        <w:ind w:firstLine="593"/>
        <w:rPr>
          <w:rFonts w:hint="eastAsia" w:ascii="仿宋_GB2312"/>
          <w:szCs w:val="32"/>
          <w:lang w:val="en-US" w:eastAsia="zh-CN"/>
        </w:rPr>
      </w:pPr>
      <w:r>
        <w:rPr>
          <w:rFonts w:hint="eastAsia" w:ascii="仿宋_GB2312"/>
          <w:szCs w:val="32"/>
          <w:lang w:val="en-US" w:eastAsia="zh-CN"/>
        </w:rPr>
        <w:t>学校设定的绩效目标及完成情况如下：</w:t>
      </w:r>
    </w:p>
    <w:p>
      <w:pPr>
        <w:numPr>
          <w:ilvl w:val="0"/>
          <w:numId w:val="2"/>
        </w:numPr>
        <w:topLinePunct/>
        <w:ind w:left="-1" w:leftChars="0" w:firstLine="593" w:firstLineChars="0"/>
        <w:rPr>
          <w:rFonts w:hint="eastAsia" w:ascii="仿宋_GB2312"/>
          <w:szCs w:val="32"/>
          <w:lang w:val="en-US" w:eastAsia="zh-CN"/>
        </w:rPr>
      </w:pPr>
      <w:r>
        <w:rPr>
          <w:rFonts w:hint="eastAsia" w:ascii="仿宋_GB2312"/>
          <w:szCs w:val="32"/>
          <w:lang w:val="en-US" w:eastAsia="zh-CN"/>
        </w:rPr>
        <w:t>保障学校教育教学的正常开展。学校完成了该绩效目标。生均公用经费用于教学材料采购方面，有效保障了学校在教育教学过程中所需要的教学器材、图书、实验用品、办公用品的供应；用于教师培训方面，提升了教师的教学能力和综合素质；用于维修维护方面使得学校的设施设备得到了保养和维护。</w:t>
      </w:r>
    </w:p>
    <w:p>
      <w:pPr>
        <w:numPr>
          <w:ilvl w:val="0"/>
          <w:numId w:val="2"/>
        </w:numPr>
        <w:topLinePunct/>
        <w:ind w:left="-1" w:leftChars="0" w:firstLine="593" w:firstLineChars="0"/>
        <w:rPr>
          <w:rFonts w:hint="default" w:ascii="仿宋_GB2312" w:eastAsia="仿宋_GB2312"/>
          <w:szCs w:val="32"/>
          <w:lang w:val="en-US" w:eastAsia="zh-CN"/>
        </w:rPr>
      </w:pPr>
      <w:r>
        <w:rPr>
          <w:rFonts w:hint="eastAsia" w:ascii="仿宋_GB2312"/>
          <w:szCs w:val="32"/>
          <w:lang w:val="en-US" w:eastAsia="zh-CN"/>
        </w:rPr>
        <w:t>保障学校各职能部门的正常运转。学校完成了该项绩效指标。生均公用经费用于物业管理和绿化管养支出，保证学校食堂、保安、保洁、绿化的正常运行，确保办公、维修材料的供应，从而保障了各职能部门的正常运转。</w:t>
      </w:r>
    </w:p>
    <w:p>
      <w:pPr>
        <w:numPr>
          <w:ilvl w:val="0"/>
          <w:numId w:val="2"/>
        </w:numPr>
        <w:topLinePunct/>
        <w:ind w:left="-1" w:leftChars="0" w:firstLine="593" w:firstLineChars="0"/>
        <w:rPr>
          <w:rFonts w:hint="default" w:ascii="仿宋_GB2312" w:eastAsia="仿宋_GB2312"/>
          <w:szCs w:val="32"/>
          <w:lang w:val="en-US" w:eastAsia="zh-CN"/>
        </w:rPr>
      </w:pPr>
      <w:r>
        <w:rPr>
          <w:rFonts w:hint="eastAsia" w:ascii="仿宋_GB2312"/>
          <w:szCs w:val="32"/>
          <w:lang w:val="en-US" w:eastAsia="zh-CN"/>
        </w:rPr>
        <w:t>师生满意度大于等于90%。学校完成该项绩效指标。生均公用经费保障了学校教育教学工作的开展和各职能部门的正常运转，为师生都提供了安全和舒心的工作和学习环境，大大提升了师生的满意度。</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2022年</w:t>
      </w:r>
      <w:r>
        <w:rPr>
          <w:rFonts w:hint="eastAsia" w:ascii="仿宋_GB2312" w:hAnsi="仿宋_GB2312" w:eastAsia="仿宋_GB2312" w:cs="仿宋_GB2312"/>
          <w:szCs w:val="32"/>
          <w:highlight w:val="none"/>
          <w:lang w:val="en-US" w:eastAsia="zh-CN"/>
        </w:rPr>
        <w:t>9月，学校收到初、高中生均公用经费合计</w:t>
      </w:r>
      <w:r>
        <w:rPr>
          <w:rFonts w:hint="eastAsia" w:ascii="仿宋_GB2312" w:hAnsi="仿宋_GB2312" w:eastAsia="仿宋_GB2312" w:cs="仿宋_GB2312"/>
          <w:szCs w:val="32"/>
          <w:lang w:val="en-US" w:eastAsia="zh-CN"/>
        </w:rPr>
        <w:t>1943976.11元，</w:t>
      </w:r>
      <w:r>
        <w:rPr>
          <w:rFonts w:hint="eastAsia" w:ascii="仿宋_GB2312" w:hAnsi="仿宋_GB2312" w:cs="仿宋_GB2312"/>
          <w:szCs w:val="32"/>
          <w:lang w:val="en-US" w:eastAsia="zh-CN"/>
        </w:rPr>
        <w:t>其中，</w:t>
      </w:r>
      <w:r>
        <w:rPr>
          <w:rFonts w:hint="eastAsia" w:ascii="仿宋_GB2312" w:hAnsi="仿宋_GB2312" w:eastAsia="仿宋_GB2312" w:cs="仿宋_GB2312"/>
          <w:szCs w:val="32"/>
          <w:lang w:val="en-US" w:eastAsia="zh-CN"/>
        </w:rPr>
        <w:t>用于办公费</w:t>
      </w:r>
      <w:r>
        <w:rPr>
          <w:rFonts w:hint="eastAsia" w:ascii="仿宋_GB2312" w:hAnsi="仿宋_GB2312" w:eastAsia="仿宋_GB2312" w:cs="仿宋_GB2312"/>
          <w:szCs w:val="32"/>
        </w:rPr>
        <w:t xml:space="preserve">501409.29 </w:t>
      </w:r>
      <w:r>
        <w:rPr>
          <w:rFonts w:hint="eastAsia" w:ascii="仿宋_GB2312" w:hAnsi="仿宋_GB2312" w:eastAsia="仿宋_GB2312" w:cs="仿宋_GB2312"/>
          <w:szCs w:val="32"/>
          <w:lang w:val="en-US" w:eastAsia="zh-CN"/>
        </w:rPr>
        <w:t>元，缴纳水、电费753614.11元，支付物业管理费</w:t>
      </w:r>
      <w:r>
        <w:rPr>
          <w:rFonts w:hint="eastAsia" w:ascii="仿宋_GB2312" w:hAnsi="仿宋_GB2312" w:eastAsia="仿宋_GB2312" w:cs="仿宋_GB2312"/>
          <w:szCs w:val="32"/>
        </w:rPr>
        <w:t>294134</w:t>
      </w:r>
      <w:r>
        <w:rPr>
          <w:rFonts w:hint="eastAsia" w:ascii="仿宋_GB2312" w:hAnsi="仿宋_GB2312" w:eastAsia="仿宋_GB2312" w:cs="仿宋_GB2312"/>
          <w:szCs w:val="32"/>
          <w:lang w:val="en-US" w:eastAsia="zh-CN"/>
        </w:rPr>
        <w:t>元，支付维修费</w:t>
      </w:r>
      <w:r>
        <w:rPr>
          <w:rFonts w:hint="eastAsia" w:ascii="仿宋_GB2312" w:hAnsi="仿宋_GB2312" w:eastAsia="仿宋_GB2312" w:cs="仿宋_GB2312"/>
          <w:szCs w:val="32"/>
        </w:rPr>
        <w:t>244418</w:t>
      </w:r>
      <w:r>
        <w:rPr>
          <w:rFonts w:hint="eastAsia" w:ascii="仿宋_GB2312" w:hAnsi="仿宋_GB2312" w:eastAsia="仿宋_GB2312" w:cs="仿宋_GB2312"/>
          <w:szCs w:val="32"/>
          <w:lang w:val="en-US" w:eastAsia="zh-CN"/>
        </w:rPr>
        <w:t>元，支付培训费</w:t>
      </w:r>
      <w:r>
        <w:rPr>
          <w:rFonts w:hint="eastAsia" w:ascii="仿宋_GB2312" w:hAnsi="仿宋_GB2312" w:eastAsia="仿宋_GB2312" w:cs="仿宋_GB2312"/>
          <w:szCs w:val="32"/>
        </w:rPr>
        <w:t>306</w:t>
      </w:r>
      <w:r>
        <w:rPr>
          <w:rFonts w:hint="eastAsia" w:ascii="仿宋_GB2312" w:hAnsi="仿宋_GB2312" w:eastAsia="仿宋_GB2312" w:cs="仿宋_GB2312"/>
          <w:szCs w:val="32"/>
          <w:lang w:val="en-US" w:eastAsia="zh-CN"/>
        </w:rPr>
        <w:t>0元，</w:t>
      </w:r>
      <w:r>
        <w:rPr>
          <w:rFonts w:hint="eastAsia" w:ascii="仿宋_GB2312" w:hAnsi="仿宋_GB2312" w:cs="仿宋_GB2312"/>
          <w:szCs w:val="32"/>
          <w:lang w:val="en-US" w:eastAsia="zh-CN"/>
        </w:rPr>
        <w:t>支付</w:t>
      </w:r>
      <w:r>
        <w:rPr>
          <w:rFonts w:hint="eastAsia" w:ascii="仿宋_GB2312" w:hAnsi="仿宋_GB2312" w:eastAsia="仿宋_GB2312" w:cs="仿宋_GB2312"/>
          <w:szCs w:val="32"/>
          <w:lang w:val="en-US" w:eastAsia="zh-CN"/>
        </w:rPr>
        <w:t>教学材料</w:t>
      </w:r>
      <w:r>
        <w:rPr>
          <w:rFonts w:hint="eastAsia" w:ascii="仿宋_GB2312" w:hAnsi="仿宋_GB2312" w:cs="仿宋_GB2312"/>
          <w:szCs w:val="32"/>
          <w:lang w:val="en-US" w:eastAsia="zh-CN"/>
        </w:rPr>
        <w:t>采购</w:t>
      </w:r>
      <w:r>
        <w:rPr>
          <w:rFonts w:hint="eastAsia" w:ascii="仿宋_GB2312" w:hAnsi="仿宋_GB2312" w:eastAsia="仿宋_GB2312" w:cs="仿宋_GB2312"/>
          <w:szCs w:val="32"/>
          <w:lang w:val="en-US" w:eastAsia="zh-CN"/>
        </w:rPr>
        <w:t>费</w:t>
      </w:r>
      <w:r>
        <w:rPr>
          <w:rFonts w:hint="eastAsia" w:ascii="仿宋_GB2312" w:hAnsi="仿宋_GB2312" w:eastAsia="仿宋_GB2312" w:cs="仿宋_GB2312"/>
          <w:szCs w:val="32"/>
        </w:rPr>
        <w:t>13770.71</w:t>
      </w:r>
      <w:r>
        <w:rPr>
          <w:rFonts w:hint="eastAsia" w:ascii="仿宋_GB2312" w:hAnsi="仿宋_GB2312" w:eastAsia="仿宋_GB2312" w:cs="仿宋_GB2312"/>
          <w:szCs w:val="32"/>
          <w:lang w:val="en-US" w:eastAsia="zh-CN"/>
        </w:rPr>
        <w:t>元，</w:t>
      </w:r>
      <w:r>
        <w:rPr>
          <w:rFonts w:hint="eastAsia" w:ascii="仿宋_GB2312" w:hAnsi="仿宋_GB2312" w:cs="仿宋_GB2312"/>
          <w:szCs w:val="32"/>
          <w:lang w:val="en-US" w:eastAsia="zh-CN"/>
        </w:rPr>
        <w:t>支付</w:t>
      </w:r>
      <w:r>
        <w:rPr>
          <w:rFonts w:hint="eastAsia" w:ascii="仿宋_GB2312" w:hAnsi="仿宋_GB2312" w:eastAsia="仿宋_GB2312" w:cs="仿宋_GB2312"/>
          <w:szCs w:val="32"/>
          <w:lang w:val="en-US" w:eastAsia="zh-CN"/>
        </w:rPr>
        <w:t>办公设备采购费</w:t>
      </w:r>
      <w:r>
        <w:rPr>
          <w:rFonts w:hint="eastAsia" w:ascii="仿宋_GB2312" w:hAnsi="仿宋_GB2312" w:eastAsia="仿宋_GB2312" w:cs="仿宋_GB2312"/>
          <w:szCs w:val="32"/>
        </w:rPr>
        <w:t>133570</w:t>
      </w:r>
      <w:r>
        <w:rPr>
          <w:rFonts w:hint="eastAsia" w:ascii="仿宋_GB2312" w:hAnsi="仿宋_GB2312" w:eastAsia="仿宋_GB2312" w:cs="仿宋_GB2312"/>
          <w:szCs w:val="32"/>
          <w:lang w:val="en-US" w:eastAsia="zh-CN"/>
        </w:rPr>
        <w:t>元</w:t>
      </w:r>
      <w:r>
        <w:rPr>
          <w:rFonts w:hint="eastAsia" w:ascii="仿宋_GB2312" w:hAnsi="仿宋_GB2312" w:cs="仿宋_GB2312"/>
          <w:szCs w:val="32"/>
          <w:lang w:val="en-US" w:eastAsia="zh-CN"/>
        </w:rPr>
        <w:t>，合计</w:t>
      </w:r>
      <w:r>
        <w:rPr>
          <w:rFonts w:hint="eastAsia" w:ascii="仿宋_GB2312" w:hAnsi="仿宋_GB2312" w:eastAsia="仿宋_GB2312" w:cs="仿宋_GB2312"/>
          <w:szCs w:val="32"/>
          <w:lang w:val="en-US" w:eastAsia="zh-CN"/>
        </w:rPr>
        <w:t>支出1943976.11元</w:t>
      </w:r>
      <w:r>
        <w:rPr>
          <w:rFonts w:hint="eastAsia" w:ascii="仿宋_GB2312" w:hAnsi="仿宋_GB2312" w:cs="仿宋_GB2312"/>
          <w:szCs w:val="32"/>
          <w:lang w:val="en-US" w:eastAsia="zh-CN"/>
        </w:rPr>
        <w:t>，年终无结余。</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仿宋_GB2312" w:hAnsi="仿宋_GB2312" w:eastAsia="仿宋_GB2312" w:cs="仿宋_GB2312"/>
          <w:szCs w:val="32"/>
          <w:lang w:val="en-US" w:eastAsia="zh-CN"/>
        </w:rPr>
      </w:pPr>
      <w:r>
        <w:rPr>
          <w:rFonts w:hint="eastAsia" w:ascii="仿宋_GB2312" w:hAnsi="仿宋_GB2312" w:cs="仿宋_GB2312"/>
          <w:szCs w:val="32"/>
          <w:lang w:val="en-US" w:eastAsia="zh-CN"/>
        </w:rPr>
        <w:t>学校在资金使用过程中严格按照资金用途使用资金。所有资金均用于保障学校日常运转和教育教学的正常开展方面的支出，不存在挤占、挪用，改变资金用途的情况发生。</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szCs w:val="32"/>
          <w:lang w:val="en-US" w:eastAsia="zh-CN"/>
        </w:rPr>
      </w:pPr>
      <w:r>
        <w:rPr>
          <w:rFonts w:hint="eastAsia" w:ascii="仿宋_GB2312"/>
          <w:szCs w:val="32"/>
          <w:lang w:val="en-US" w:eastAsia="zh-CN"/>
        </w:rPr>
        <w:t>在资金收付管理过程中，学校财务人员严格按照要求申报和申请项目资金；按照预算的相关要求编制用款计划和预算；按照规定将年度预算提交学校决策机构批准和主管部门审核，做到了各项流程合法合规；按照财务制度严格把关，对未经批准，手续、资料不全的报销单据和付款申请，一律不予报销付款。</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仿宋_GB2312"/>
          <w:szCs w:val="32"/>
          <w:lang w:val="en-US" w:eastAsia="zh-CN"/>
        </w:rPr>
      </w:pPr>
      <w:r>
        <w:rPr>
          <w:rFonts w:hint="eastAsia" w:ascii="仿宋_GB2312"/>
          <w:szCs w:val="32"/>
          <w:lang w:val="en-US" w:eastAsia="zh-CN"/>
        </w:rPr>
        <w:t>学校在不断加强财务管理的同时，也在不断加强相关制度的完善和建设，先后完善了《内部控制制度》《财务管理制度》《采购制度》等，为项目资金的规范管理和使用奠定了制度化基础。</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szCs w:val="32"/>
          <w:lang w:val="en-US" w:eastAsia="zh-CN"/>
        </w:rPr>
      </w:pPr>
      <w:r>
        <w:rPr>
          <w:rFonts w:hint="eastAsia" w:ascii="仿宋_GB2312"/>
          <w:szCs w:val="32"/>
          <w:lang w:val="en-US" w:eastAsia="zh-CN"/>
        </w:rPr>
        <w:t>准备阶段：第一步，学校设定了当期的项目绩效目标。第二步，学校围绕绩效目标制定了用款计划和资金使用预算；第三步，学校党政联席会议或党政联席扩大会议研究确定最终版用款计划和资金使用预算、项目实施进度等。</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szCs w:val="32"/>
          <w:lang w:val="en-US" w:eastAsia="zh-CN"/>
        </w:rPr>
      </w:pPr>
      <w:r>
        <w:rPr>
          <w:rFonts w:hint="eastAsia" w:ascii="仿宋_GB2312"/>
          <w:szCs w:val="32"/>
          <w:lang w:val="en-US" w:eastAsia="zh-CN"/>
        </w:rPr>
        <w:t>实施阶段：第一步，明确各项目的负责人、经办人、联络人、资产管理人员和监督人员的人选和职责；第二步，学校各职能部门依据批准的用款计划和资金预算组织项目实施；第三步，按照《采购制度》的标准和程序采取询价或者招投标方式选择供应商；第四步，对确定的供应商进行公示；第五步，组织项目实施。实施过程中，相关部门和人员跟进项目进度，及时指导和监督项目的实施，保证项目按时、按质、按量的完成。</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仿宋_GB2312" w:hAnsi="仿宋_GB2312" w:eastAsia="仿宋_GB2312" w:cs="仿宋_GB2312"/>
          <w:szCs w:val="32"/>
          <w:lang w:val="en-US"/>
        </w:rPr>
      </w:pPr>
      <w:r>
        <w:rPr>
          <w:rFonts w:hint="eastAsia" w:ascii="仿宋_GB2312"/>
          <w:szCs w:val="32"/>
          <w:lang w:val="en-US" w:eastAsia="zh-CN"/>
        </w:rPr>
        <w:t>完成阶段：第一步：项目负责人、资产管理员、经办人等组成验收小组对完工项目进行验收，形成验收资料；第二步：做好资产管理工作：达到固定资产入账条件的，按照固定资产管理规定入账登记和管理；属于低值易耗品的按照低值易耗品的管理制度做好出入库登记和管理；属于教材教辅等其他资产的按照相应制度进行管理；第三步，收集、整理齐全相关单据，完善相关签字手续后，及时办理报销付款；第四步，组织项目负责人等相关人员对项目进行绩效评价，对存在的问题进行反思和总结。</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default" w:ascii="仿宋_GB2312" w:eastAsia="仿宋_GB2312"/>
          <w:szCs w:val="32"/>
          <w:lang w:val="en-US" w:eastAsia="zh-CN"/>
        </w:rPr>
      </w:pPr>
      <w:r>
        <w:rPr>
          <w:rFonts w:hint="eastAsia" w:ascii="仿宋_GB2312"/>
          <w:szCs w:val="32"/>
          <w:lang w:val="en-US" w:eastAsia="zh-CN"/>
        </w:rPr>
        <w:t>从经济性方面进行分析，学校前期组织各部门对相关商品和服务作了较为详细的市场调研，确定了相对合理的价格标准以编制年度用款计划和资金预算，并提交了学校决策机构进行研究确定，该资金预算作为控制各部门项目支出上限的依据。同时，学校在预算执行的过程严格执行各项制度，避免了财政资金的浪费，降低了项目的支出成本，使得学校年末实际使用的资金没有超过预算标准，超支率为0。</w:t>
      </w:r>
    </w:p>
    <w:p>
      <w:pPr>
        <w:topLinePunct/>
        <w:ind w:firstLine="594" w:firstLineChars="200"/>
        <w:jc w:val="both"/>
        <w:rPr>
          <w:rFonts w:hint="default" w:ascii="仿宋_GB2312" w:eastAsia="仿宋_GB2312"/>
          <w:szCs w:val="32"/>
          <w:lang w:val="en-US" w:eastAsia="zh-CN"/>
        </w:rPr>
      </w:pPr>
      <w:r>
        <w:rPr>
          <w:rFonts w:hint="eastAsia" w:ascii="仿宋_GB2312"/>
          <w:szCs w:val="32"/>
          <w:lang w:val="en-US" w:eastAsia="zh-CN"/>
        </w:rPr>
        <w:t>从效率性方面进行分析，学校当期各项目均按照规定进度有序推进实施，并于年底全部完成，完成率为100%。</w:t>
      </w:r>
    </w:p>
    <w:p>
      <w:pPr>
        <w:topLinePunct/>
        <w:ind w:firstLine="594" w:firstLineChars="200"/>
        <w:jc w:val="both"/>
        <w:rPr>
          <w:rFonts w:hint="default" w:ascii="仿宋_GB2312" w:eastAsia="仿宋_GB2312"/>
          <w:szCs w:val="32"/>
          <w:lang w:val="en-US" w:eastAsia="zh-CN"/>
        </w:rPr>
      </w:pPr>
      <w:r>
        <w:rPr>
          <w:rFonts w:hint="eastAsia" w:ascii="仿宋_GB2312"/>
          <w:szCs w:val="32"/>
          <w:lang w:val="en-US" w:eastAsia="zh-CN"/>
        </w:rPr>
        <w:t>从可持续发展性进行分析，在“民转公”的背景下，学校积极完善各项财经制度，不断加强内控管理和资金管理，严格资金报批使用程序，使得资金的使用更加规范和高效。</w:t>
      </w:r>
    </w:p>
    <w:p>
      <w:pPr>
        <w:numPr>
          <w:ilvl w:val="0"/>
          <w:numId w:val="3"/>
        </w:numPr>
        <w:topLinePunct/>
        <w:ind w:firstLine="594" w:firstLineChars="200"/>
        <w:rPr>
          <w:rFonts w:hint="eastAsia" w:ascii="黑体" w:eastAsia="黑体"/>
          <w:szCs w:val="32"/>
        </w:rPr>
      </w:pPr>
      <w:r>
        <w:rPr>
          <w:rFonts w:hint="eastAsia" w:ascii="黑体" w:eastAsia="黑体"/>
          <w:szCs w:val="32"/>
        </w:rPr>
        <w:t>存在的问题</w:t>
      </w:r>
    </w:p>
    <w:p>
      <w:pPr>
        <w:numPr>
          <w:ilvl w:val="0"/>
          <w:numId w:val="0"/>
        </w:numPr>
        <w:topLinePunct/>
        <w:rPr>
          <w:rFonts w:hint="default" w:ascii="仿宋_GB2312"/>
          <w:szCs w:val="32"/>
          <w:lang w:val="en-US" w:eastAsia="zh-CN"/>
        </w:rPr>
      </w:pPr>
      <w:r>
        <w:rPr>
          <w:rFonts w:hint="eastAsia" w:ascii="黑体" w:eastAsia="黑体"/>
          <w:szCs w:val="32"/>
          <w:lang w:val="en-US" w:eastAsia="zh-CN"/>
        </w:rPr>
        <w:t xml:space="preserve">    </w:t>
      </w:r>
      <w:r>
        <w:rPr>
          <w:rFonts w:hint="eastAsia" w:ascii="仿宋_GB2312"/>
          <w:szCs w:val="32"/>
          <w:lang w:val="en-US" w:eastAsia="zh-CN"/>
        </w:rPr>
        <w:t>学校年初的资金预算还可以做到更精准、更细致。</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ind w:firstLine="593"/>
        <w:rPr>
          <w:rFonts w:hint="eastAsia"/>
          <w:lang w:val="en-US" w:eastAsia="zh-CN"/>
        </w:rPr>
      </w:pPr>
      <w:r>
        <w:rPr>
          <w:rFonts w:hint="eastAsia"/>
          <w:lang w:val="en-US" w:eastAsia="zh-CN"/>
        </w:rPr>
        <w:t>今后，学校将一如既往的做好资金预算、财务管理和项目实施和管理工作，不断完善和严格执行相关财经制度，把财政资金用好用实。</w:t>
      </w:r>
    </w:p>
    <w:p>
      <w:pPr>
        <w:rPr>
          <w:rFonts w:hint="default"/>
          <w:lang w:val="en-US" w:eastAsia="zh-CN"/>
        </w:rPr>
      </w:pPr>
      <w:bookmarkStart w:id="0" w:name="_GoBack"/>
      <w:bookmarkEnd w:id="0"/>
    </w:p>
    <w:p>
      <w:pPr>
        <w:jc w:val="right"/>
        <w:rPr>
          <w:rFonts w:hint="eastAsia"/>
          <w:lang w:val="en-US" w:eastAsia="zh-CN"/>
        </w:rPr>
      </w:pPr>
      <w:r>
        <w:rPr>
          <w:rFonts w:hint="eastAsia"/>
          <w:lang w:val="en-US" w:eastAsia="zh-CN"/>
        </w:rPr>
        <w:t>昆明市呈贡区第二中学</w:t>
      </w:r>
    </w:p>
    <w:p>
      <w:pPr>
        <w:jc w:val="right"/>
        <w:rPr>
          <w:rFonts w:hint="default"/>
          <w:lang w:val="en-US" w:eastAsia="zh-CN"/>
        </w:rPr>
      </w:pPr>
      <w:r>
        <w:rPr>
          <w:rFonts w:hint="eastAsia"/>
          <w:lang w:val="en-US" w:eastAsia="zh-CN"/>
        </w:rPr>
        <w:t>2023年4月6日</w:t>
      </w:r>
    </w:p>
    <w:sectPr>
      <w:footerReference r:id="rId3" w:type="default"/>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5C6EB"/>
    <w:multiLevelType w:val="singleLevel"/>
    <w:tmpl w:val="8095C6EB"/>
    <w:lvl w:ilvl="0" w:tentative="0">
      <w:start w:val="5"/>
      <w:numFmt w:val="chineseCounting"/>
      <w:suff w:val="nothing"/>
      <w:lvlText w:val="%1、"/>
      <w:lvlJc w:val="left"/>
      <w:rPr>
        <w:rFonts w:hint="eastAsia"/>
      </w:rPr>
    </w:lvl>
  </w:abstractNum>
  <w:abstractNum w:abstractNumId="1">
    <w:nsid w:val="B413D7BB"/>
    <w:multiLevelType w:val="singleLevel"/>
    <w:tmpl w:val="B413D7BB"/>
    <w:lvl w:ilvl="0" w:tentative="0">
      <w:start w:val="2"/>
      <w:numFmt w:val="chineseCounting"/>
      <w:suff w:val="nothing"/>
      <w:lvlText w:val="（%1）"/>
      <w:lvlJc w:val="left"/>
      <w:rPr>
        <w:rFonts w:hint="eastAsia"/>
      </w:rPr>
    </w:lvl>
  </w:abstractNum>
  <w:abstractNum w:abstractNumId="2">
    <w:nsid w:val="25C15D59"/>
    <w:multiLevelType w:val="singleLevel"/>
    <w:tmpl w:val="25C15D59"/>
    <w:lvl w:ilvl="0" w:tentative="0">
      <w:start w:val="1"/>
      <w:numFmt w:val="decimal"/>
      <w:suff w:val="nothing"/>
      <w:lvlText w:val="%1、"/>
      <w:lvlJc w:val="left"/>
      <w:pPr>
        <w:ind w:left="-1"/>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kZDliYzRiMWIwMDBlMzRlMzg0ZDM0YmEyNjc1MDkifQ=="/>
  </w:docVars>
  <w:rsids>
    <w:rsidRoot w:val="00000000"/>
    <w:rsid w:val="005A6F98"/>
    <w:rsid w:val="006E4010"/>
    <w:rsid w:val="00B04C6D"/>
    <w:rsid w:val="00D1582F"/>
    <w:rsid w:val="012875F6"/>
    <w:rsid w:val="015A20E1"/>
    <w:rsid w:val="022D543D"/>
    <w:rsid w:val="02381E39"/>
    <w:rsid w:val="02873302"/>
    <w:rsid w:val="02905718"/>
    <w:rsid w:val="02CD2BC3"/>
    <w:rsid w:val="02D31DF5"/>
    <w:rsid w:val="02F4212A"/>
    <w:rsid w:val="031E1C23"/>
    <w:rsid w:val="036D5585"/>
    <w:rsid w:val="03C602C6"/>
    <w:rsid w:val="040870B4"/>
    <w:rsid w:val="040F20B8"/>
    <w:rsid w:val="04991A9C"/>
    <w:rsid w:val="04B1068B"/>
    <w:rsid w:val="051E6A43"/>
    <w:rsid w:val="05AE36CA"/>
    <w:rsid w:val="06103955"/>
    <w:rsid w:val="06500288"/>
    <w:rsid w:val="067F3739"/>
    <w:rsid w:val="068C1F51"/>
    <w:rsid w:val="068C623F"/>
    <w:rsid w:val="06BB1A50"/>
    <w:rsid w:val="06EA1468"/>
    <w:rsid w:val="07656842"/>
    <w:rsid w:val="07822663"/>
    <w:rsid w:val="07FE5DD3"/>
    <w:rsid w:val="08356887"/>
    <w:rsid w:val="08676ECB"/>
    <w:rsid w:val="08A9658D"/>
    <w:rsid w:val="08AE4E01"/>
    <w:rsid w:val="08C03478"/>
    <w:rsid w:val="0906331F"/>
    <w:rsid w:val="09895F6E"/>
    <w:rsid w:val="09AA0D56"/>
    <w:rsid w:val="09C33031"/>
    <w:rsid w:val="09C34E3D"/>
    <w:rsid w:val="09D20070"/>
    <w:rsid w:val="09FC5E0B"/>
    <w:rsid w:val="0A163E79"/>
    <w:rsid w:val="0A394BF8"/>
    <w:rsid w:val="0A461152"/>
    <w:rsid w:val="0A9617A0"/>
    <w:rsid w:val="0AE97C61"/>
    <w:rsid w:val="0B3364AD"/>
    <w:rsid w:val="0B522FAA"/>
    <w:rsid w:val="0B5929CD"/>
    <w:rsid w:val="0BCF674C"/>
    <w:rsid w:val="0C4110E9"/>
    <w:rsid w:val="0C9043FA"/>
    <w:rsid w:val="0CCD1758"/>
    <w:rsid w:val="0CE06855"/>
    <w:rsid w:val="0D411050"/>
    <w:rsid w:val="0D663559"/>
    <w:rsid w:val="0DA67AD2"/>
    <w:rsid w:val="0E395CA2"/>
    <w:rsid w:val="0EF86D3D"/>
    <w:rsid w:val="0F053294"/>
    <w:rsid w:val="0F1C7743"/>
    <w:rsid w:val="0F1F485D"/>
    <w:rsid w:val="0F775B0E"/>
    <w:rsid w:val="0F7B797C"/>
    <w:rsid w:val="0F82598F"/>
    <w:rsid w:val="0FFE54F3"/>
    <w:rsid w:val="1003030C"/>
    <w:rsid w:val="10FD4D23"/>
    <w:rsid w:val="11061182"/>
    <w:rsid w:val="11205451"/>
    <w:rsid w:val="113F5831"/>
    <w:rsid w:val="11B1321E"/>
    <w:rsid w:val="11C26E77"/>
    <w:rsid w:val="11DF7A0D"/>
    <w:rsid w:val="129B1443"/>
    <w:rsid w:val="136521E5"/>
    <w:rsid w:val="13BE4185"/>
    <w:rsid w:val="13CF5C48"/>
    <w:rsid w:val="13D17EEF"/>
    <w:rsid w:val="13FA6AD3"/>
    <w:rsid w:val="13FB01A7"/>
    <w:rsid w:val="140C7767"/>
    <w:rsid w:val="14636234"/>
    <w:rsid w:val="14656E95"/>
    <w:rsid w:val="159951B5"/>
    <w:rsid w:val="161B06FF"/>
    <w:rsid w:val="166852C0"/>
    <w:rsid w:val="16B15CE2"/>
    <w:rsid w:val="16D5199A"/>
    <w:rsid w:val="16D5356F"/>
    <w:rsid w:val="16DC59C0"/>
    <w:rsid w:val="16ED4C03"/>
    <w:rsid w:val="171F3E34"/>
    <w:rsid w:val="172A1DE8"/>
    <w:rsid w:val="17CC3D15"/>
    <w:rsid w:val="184B51ED"/>
    <w:rsid w:val="18805200"/>
    <w:rsid w:val="190478B9"/>
    <w:rsid w:val="196A0E46"/>
    <w:rsid w:val="196A1A91"/>
    <w:rsid w:val="198205A9"/>
    <w:rsid w:val="1A0D4183"/>
    <w:rsid w:val="1A11228E"/>
    <w:rsid w:val="1A2825C7"/>
    <w:rsid w:val="1A3445DB"/>
    <w:rsid w:val="1A805FAC"/>
    <w:rsid w:val="1A9549F0"/>
    <w:rsid w:val="1B184F4E"/>
    <w:rsid w:val="1B5E1503"/>
    <w:rsid w:val="1BA02393"/>
    <w:rsid w:val="1BCC0B62"/>
    <w:rsid w:val="1BD42335"/>
    <w:rsid w:val="1C760ACE"/>
    <w:rsid w:val="1C7A78D9"/>
    <w:rsid w:val="1CBE0753"/>
    <w:rsid w:val="1D06204E"/>
    <w:rsid w:val="1D3E7EDB"/>
    <w:rsid w:val="1D7B3BE5"/>
    <w:rsid w:val="1D904718"/>
    <w:rsid w:val="1D9F0B21"/>
    <w:rsid w:val="1DA16891"/>
    <w:rsid w:val="1DA9032A"/>
    <w:rsid w:val="1DB11549"/>
    <w:rsid w:val="1DBF5D67"/>
    <w:rsid w:val="1DC67012"/>
    <w:rsid w:val="1E487A15"/>
    <w:rsid w:val="1E5A233A"/>
    <w:rsid w:val="1E972506"/>
    <w:rsid w:val="1F1E1053"/>
    <w:rsid w:val="208D41D2"/>
    <w:rsid w:val="20D44FAE"/>
    <w:rsid w:val="21535882"/>
    <w:rsid w:val="215B1D2C"/>
    <w:rsid w:val="218329D7"/>
    <w:rsid w:val="2185729B"/>
    <w:rsid w:val="21865B5C"/>
    <w:rsid w:val="22052813"/>
    <w:rsid w:val="22172A7D"/>
    <w:rsid w:val="224F04B3"/>
    <w:rsid w:val="226F1950"/>
    <w:rsid w:val="242B2542"/>
    <w:rsid w:val="24DB2F79"/>
    <w:rsid w:val="2535116B"/>
    <w:rsid w:val="25824836"/>
    <w:rsid w:val="25B96F0D"/>
    <w:rsid w:val="25E618F9"/>
    <w:rsid w:val="261B18F8"/>
    <w:rsid w:val="266170BE"/>
    <w:rsid w:val="26B40B71"/>
    <w:rsid w:val="26D12D41"/>
    <w:rsid w:val="273F4F5F"/>
    <w:rsid w:val="2747488B"/>
    <w:rsid w:val="275074C7"/>
    <w:rsid w:val="27895A51"/>
    <w:rsid w:val="27C51D53"/>
    <w:rsid w:val="287D4DED"/>
    <w:rsid w:val="28823E5E"/>
    <w:rsid w:val="28C36FE8"/>
    <w:rsid w:val="28D222B2"/>
    <w:rsid w:val="28D944C5"/>
    <w:rsid w:val="28E54BC4"/>
    <w:rsid w:val="290A2CCA"/>
    <w:rsid w:val="29262C2A"/>
    <w:rsid w:val="29F702A5"/>
    <w:rsid w:val="2A2E7A87"/>
    <w:rsid w:val="2A626DC4"/>
    <w:rsid w:val="2ACE4A20"/>
    <w:rsid w:val="2AF71888"/>
    <w:rsid w:val="2BAB1D19"/>
    <w:rsid w:val="2C57559B"/>
    <w:rsid w:val="2C7216FE"/>
    <w:rsid w:val="2CAD503F"/>
    <w:rsid w:val="2D912BA6"/>
    <w:rsid w:val="2DD42085"/>
    <w:rsid w:val="2DE37BA3"/>
    <w:rsid w:val="2E953036"/>
    <w:rsid w:val="2EAF0746"/>
    <w:rsid w:val="2F9D258B"/>
    <w:rsid w:val="2FA63021"/>
    <w:rsid w:val="2FCE7DA0"/>
    <w:rsid w:val="2FD4018C"/>
    <w:rsid w:val="30232744"/>
    <w:rsid w:val="30986E0B"/>
    <w:rsid w:val="30C46CB8"/>
    <w:rsid w:val="32463000"/>
    <w:rsid w:val="32A861FA"/>
    <w:rsid w:val="32E93F5C"/>
    <w:rsid w:val="332E3D72"/>
    <w:rsid w:val="333A24C9"/>
    <w:rsid w:val="33561B48"/>
    <w:rsid w:val="33895349"/>
    <w:rsid w:val="33B2498B"/>
    <w:rsid w:val="33C43261"/>
    <w:rsid w:val="33D81649"/>
    <w:rsid w:val="33DA4CA7"/>
    <w:rsid w:val="34CD003F"/>
    <w:rsid w:val="351975ED"/>
    <w:rsid w:val="355E22C9"/>
    <w:rsid w:val="35A20415"/>
    <w:rsid w:val="36060183"/>
    <w:rsid w:val="36460F18"/>
    <w:rsid w:val="366923D6"/>
    <w:rsid w:val="36FB1F2C"/>
    <w:rsid w:val="370011C3"/>
    <w:rsid w:val="37415551"/>
    <w:rsid w:val="378A5996"/>
    <w:rsid w:val="37C7329D"/>
    <w:rsid w:val="37FE22C4"/>
    <w:rsid w:val="37FF55BD"/>
    <w:rsid w:val="38324450"/>
    <w:rsid w:val="383A3C70"/>
    <w:rsid w:val="3862196A"/>
    <w:rsid w:val="38AA7EC1"/>
    <w:rsid w:val="38BE5886"/>
    <w:rsid w:val="393D5605"/>
    <w:rsid w:val="399C5643"/>
    <w:rsid w:val="39D3481C"/>
    <w:rsid w:val="3A6A6B44"/>
    <w:rsid w:val="3B172655"/>
    <w:rsid w:val="3B373E40"/>
    <w:rsid w:val="3BCC2061"/>
    <w:rsid w:val="3BCC3C16"/>
    <w:rsid w:val="3C2D62F1"/>
    <w:rsid w:val="3C446B8E"/>
    <w:rsid w:val="3C8D2A8A"/>
    <w:rsid w:val="3D140710"/>
    <w:rsid w:val="3DB31B69"/>
    <w:rsid w:val="3DB50FFF"/>
    <w:rsid w:val="3DF56A2B"/>
    <w:rsid w:val="3EA177D5"/>
    <w:rsid w:val="3EA97713"/>
    <w:rsid w:val="3EAB536F"/>
    <w:rsid w:val="3EE5077F"/>
    <w:rsid w:val="3F230818"/>
    <w:rsid w:val="3F620FE1"/>
    <w:rsid w:val="3F760C61"/>
    <w:rsid w:val="3FB734B5"/>
    <w:rsid w:val="40012B78"/>
    <w:rsid w:val="40374A9F"/>
    <w:rsid w:val="40631F82"/>
    <w:rsid w:val="408128C2"/>
    <w:rsid w:val="40A7207B"/>
    <w:rsid w:val="40CF543F"/>
    <w:rsid w:val="40D97602"/>
    <w:rsid w:val="41277D54"/>
    <w:rsid w:val="413C37E5"/>
    <w:rsid w:val="41AA7184"/>
    <w:rsid w:val="41CA0AC0"/>
    <w:rsid w:val="424173CD"/>
    <w:rsid w:val="42FE163C"/>
    <w:rsid w:val="42FE5942"/>
    <w:rsid w:val="43091194"/>
    <w:rsid w:val="430E3D19"/>
    <w:rsid w:val="43AB7C4E"/>
    <w:rsid w:val="43C042F0"/>
    <w:rsid w:val="43E9039C"/>
    <w:rsid w:val="44165967"/>
    <w:rsid w:val="44B96E47"/>
    <w:rsid w:val="44CE2158"/>
    <w:rsid w:val="456A0EBE"/>
    <w:rsid w:val="45C73D95"/>
    <w:rsid w:val="46970FBD"/>
    <w:rsid w:val="46BC13D0"/>
    <w:rsid w:val="46C81A09"/>
    <w:rsid w:val="47146CF3"/>
    <w:rsid w:val="47261108"/>
    <w:rsid w:val="472C03D6"/>
    <w:rsid w:val="4751486C"/>
    <w:rsid w:val="480E640C"/>
    <w:rsid w:val="487969C8"/>
    <w:rsid w:val="491F74D8"/>
    <w:rsid w:val="4966121B"/>
    <w:rsid w:val="49727DA2"/>
    <w:rsid w:val="49F13613"/>
    <w:rsid w:val="49FF1B34"/>
    <w:rsid w:val="4AB42293"/>
    <w:rsid w:val="4B6F603E"/>
    <w:rsid w:val="4BF76603"/>
    <w:rsid w:val="4C425161"/>
    <w:rsid w:val="4C6F3A23"/>
    <w:rsid w:val="4DB43B1F"/>
    <w:rsid w:val="4DC36632"/>
    <w:rsid w:val="4EA02078"/>
    <w:rsid w:val="4EB06BD3"/>
    <w:rsid w:val="4F2435DF"/>
    <w:rsid w:val="4F732A7C"/>
    <w:rsid w:val="502A36BD"/>
    <w:rsid w:val="50416722"/>
    <w:rsid w:val="505D61E2"/>
    <w:rsid w:val="50DB32FA"/>
    <w:rsid w:val="515521F6"/>
    <w:rsid w:val="51B90429"/>
    <w:rsid w:val="51DE74B4"/>
    <w:rsid w:val="529B3F1F"/>
    <w:rsid w:val="52E67886"/>
    <w:rsid w:val="530F5475"/>
    <w:rsid w:val="532425B0"/>
    <w:rsid w:val="539E1BA6"/>
    <w:rsid w:val="53C04862"/>
    <w:rsid w:val="540435D7"/>
    <w:rsid w:val="54597262"/>
    <w:rsid w:val="548F28D8"/>
    <w:rsid w:val="54BA755E"/>
    <w:rsid w:val="54F73CCA"/>
    <w:rsid w:val="55672A9F"/>
    <w:rsid w:val="55692AEB"/>
    <w:rsid w:val="56861386"/>
    <w:rsid w:val="56874AE5"/>
    <w:rsid w:val="56AA4FB9"/>
    <w:rsid w:val="56E12653"/>
    <w:rsid w:val="56F95FA8"/>
    <w:rsid w:val="56FE6860"/>
    <w:rsid w:val="57297DEA"/>
    <w:rsid w:val="57A520B5"/>
    <w:rsid w:val="57D154D0"/>
    <w:rsid w:val="58292B4F"/>
    <w:rsid w:val="58BA0C3B"/>
    <w:rsid w:val="58E42FAA"/>
    <w:rsid w:val="58E477B8"/>
    <w:rsid w:val="58F6064A"/>
    <w:rsid w:val="59021179"/>
    <w:rsid w:val="590E36DA"/>
    <w:rsid w:val="59172716"/>
    <w:rsid w:val="595354F9"/>
    <w:rsid w:val="5A3C6978"/>
    <w:rsid w:val="5A521150"/>
    <w:rsid w:val="5A8F0ECF"/>
    <w:rsid w:val="5A9635E4"/>
    <w:rsid w:val="5A9A7845"/>
    <w:rsid w:val="5ABB71FA"/>
    <w:rsid w:val="5AE67E70"/>
    <w:rsid w:val="5B090AF2"/>
    <w:rsid w:val="5B1C61FB"/>
    <w:rsid w:val="5B26532E"/>
    <w:rsid w:val="5B4C11AD"/>
    <w:rsid w:val="5B9725E1"/>
    <w:rsid w:val="5B9B3F9D"/>
    <w:rsid w:val="5BAD0657"/>
    <w:rsid w:val="5C4668EC"/>
    <w:rsid w:val="5C4C6E49"/>
    <w:rsid w:val="5C505E27"/>
    <w:rsid w:val="5CC80E94"/>
    <w:rsid w:val="5CFB2799"/>
    <w:rsid w:val="5D6E66E0"/>
    <w:rsid w:val="5D8101DF"/>
    <w:rsid w:val="5D8822F6"/>
    <w:rsid w:val="5E3A3434"/>
    <w:rsid w:val="5E940DF2"/>
    <w:rsid w:val="5E9B5A78"/>
    <w:rsid w:val="5E9B79CF"/>
    <w:rsid w:val="5F090D52"/>
    <w:rsid w:val="5F275DD6"/>
    <w:rsid w:val="5FB26F83"/>
    <w:rsid w:val="601074FD"/>
    <w:rsid w:val="601577B0"/>
    <w:rsid w:val="606A5821"/>
    <w:rsid w:val="610C541D"/>
    <w:rsid w:val="61AD1DFA"/>
    <w:rsid w:val="6231640A"/>
    <w:rsid w:val="62EA7BC4"/>
    <w:rsid w:val="633640E0"/>
    <w:rsid w:val="6374715E"/>
    <w:rsid w:val="63E6254C"/>
    <w:rsid w:val="643C2838"/>
    <w:rsid w:val="645B798F"/>
    <w:rsid w:val="64BC5C3E"/>
    <w:rsid w:val="64D12F28"/>
    <w:rsid w:val="65E25C72"/>
    <w:rsid w:val="66154481"/>
    <w:rsid w:val="662E5667"/>
    <w:rsid w:val="66495ED8"/>
    <w:rsid w:val="66674C76"/>
    <w:rsid w:val="669B6FEC"/>
    <w:rsid w:val="66D333E8"/>
    <w:rsid w:val="66D6707A"/>
    <w:rsid w:val="672914A4"/>
    <w:rsid w:val="67600811"/>
    <w:rsid w:val="67DC1619"/>
    <w:rsid w:val="67DF6BD7"/>
    <w:rsid w:val="68604B89"/>
    <w:rsid w:val="68715612"/>
    <w:rsid w:val="6875202E"/>
    <w:rsid w:val="68C47A98"/>
    <w:rsid w:val="693D750E"/>
    <w:rsid w:val="698C6808"/>
    <w:rsid w:val="69DB74E6"/>
    <w:rsid w:val="6A005059"/>
    <w:rsid w:val="6A305BAB"/>
    <w:rsid w:val="6A8C4CF1"/>
    <w:rsid w:val="6AA53142"/>
    <w:rsid w:val="6AC569D4"/>
    <w:rsid w:val="6AC93F5B"/>
    <w:rsid w:val="6B496C60"/>
    <w:rsid w:val="6B520800"/>
    <w:rsid w:val="6B7D526B"/>
    <w:rsid w:val="6BE75700"/>
    <w:rsid w:val="6C0D180C"/>
    <w:rsid w:val="6CB36917"/>
    <w:rsid w:val="6CC02282"/>
    <w:rsid w:val="6CC85720"/>
    <w:rsid w:val="6D317CBE"/>
    <w:rsid w:val="6D585432"/>
    <w:rsid w:val="6D774086"/>
    <w:rsid w:val="6D7E19D0"/>
    <w:rsid w:val="6E3B4203"/>
    <w:rsid w:val="6E545A35"/>
    <w:rsid w:val="6E563D7E"/>
    <w:rsid w:val="6E7A30D3"/>
    <w:rsid w:val="6E7F3583"/>
    <w:rsid w:val="6FB645DF"/>
    <w:rsid w:val="6FFE360F"/>
    <w:rsid w:val="707A49B3"/>
    <w:rsid w:val="707C2E62"/>
    <w:rsid w:val="70C552ED"/>
    <w:rsid w:val="70DC270E"/>
    <w:rsid w:val="7123068A"/>
    <w:rsid w:val="71267542"/>
    <w:rsid w:val="71297373"/>
    <w:rsid w:val="713F0531"/>
    <w:rsid w:val="71BE777B"/>
    <w:rsid w:val="71D21478"/>
    <w:rsid w:val="72543D51"/>
    <w:rsid w:val="72AF3859"/>
    <w:rsid w:val="73117046"/>
    <w:rsid w:val="734B3F41"/>
    <w:rsid w:val="738974E1"/>
    <w:rsid w:val="73DF6EAF"/>
    <w:rsid w:val="73E21BDD"/>
    <w:rsid w:val="73E62FB9"/>
    <w:rsid w:val="74460914"/>
    <w:rsid w:val="74654051"/>
    <w:rsid w:val="74F04F77"/>
    <w:rsid w:val="75057F0E"/>
    <w:rsid w:val="754A0851"/>
    <w:rsid w:val="754B3A35"/>
    <w:rsid w:val="754F02AE"/>
    <w:rsid w:val="75DB50A9"/>
    <w:rsid w:val="75EB1A91"/>
    <w:rsid w:val="763E597F"/>
    <w:rsid w:val="76683D38"/>
    <w:rsid w:val="76CD2A0B"/>
    <w:rsid w:val="76FA79E7"/>
    <w:rsid w:val="77472EC2"/>
    <w:rsid w:val="77FB29A9"/>
    <w:rsid w:val="78054355"/>
    <w:rsid w:val="784E0EC3"/>
    <w:rsid w:val="787104C6"/>
    <w:rsid w:val="78764977"/>
    <w:rsid w:val="78DD7FDE"/>
    <w:rsid w:val="793066FD"/>
    <w:rsid w:val="795A247F"/>
    <w:rsid w:val="79876632"/>
    <w:rsid w:val="798D318B"/>
    <w:rsid w:val="7A171448"/>
    <w:rsid w:val="7A8B36FD"/>
    <w:rsid w:val="7A92536C"/>
    <w:rsid w:val="7AB45BBF"/>
    <w:rsid w:val="7ACD1C5F"/>
    <w:rsid w:val="7AEC2F44"/>
    <w:rsid w:val="7B416646"/>
    <w:rsid w:val="7B773915"/>
    <w:rsid w:val="7B83730E"/>
    <w:rsid w:val="7B85367B"/>
    <w:rsid w:val="7BA16A52"/>
    <w:rsid w:val="7BBC619F"/>
    <w:rsid w:val="7C1531C4"/>
    <w:rsid w:val="7C1A4147"/>
    <w:rsid w:val="7C254646"/>
    <w:rsid w:val="7C6B4A39"/>
    <w:rsid w:val="7CB367A3"/>
    <w:rsid w:val="7CD468F1"/>
    <w:rsid w:val="7CD47394"/>
    <w:rsid w:val="7D2175C1"/>
    <w:rsid w:val="7D4A26D8"/>
    <w:rsid w:val="7DE375E0"/>
    <w:rsid w:val="7DFA1B2F"/>
    <w:rsid w:val="7E8E36CB"/>
    <w:rsid w:val="7E963573"/>
    <w:rsid w:val="7EBA0369"/>
    <w:rsid w:val="7EF060F5"/>
    <w:rsid w:val="7F037F46"/>
    <w:rsid w:val="7F346F91"/>
    <w:rsid w:val="7FC4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1799</Words>
  <Characters>1887</Characters>
  <Lines>0</Lines>
  <Paragraphs>0</Paragraphs>
  <TotalTime>17</TotalTime>
  <ScaleCrop>false</ScaleCrop>
  <LinksUpToDate>false</LinksUpToDate>
  <CharactersWithSpaces>1892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刘俊杰</cp:lastModifiedBy>
  <cp:lastPrinted>2023-04-06T07:55:00Z</cp:lastPrinted>
  <dcterms:modified xsi:type="dcterms:W3CDTF">2023-04-06T08:16:43Z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40144D3C4D0C44BF9AD8DFB00F4AED82</vt:lpwstr>
  </property>
</Properties>
</file>