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教室多媒体设备采购经费项目支出绩效报告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我校惠景园校区教室多媒体设备从2105年1月开始投入使用，使用年限长，设备老旧，故障频发，</w:t>
      </w:r>
      <w:r>
        <w:rPr>
          <w:rFonts w:hint="eastAsia" w:ascii="仿宋_GB2312"/>
          <w:color w:val="000000" w:themeColor="text1"/>
          <w:szCs w:val="32"/>
          <w:lang w:eastAsia="zh-CN"/>
          <w14:textFill>
            <w14:solidFill>
              <w14:schemeClr w14:val="tx1"/>
            </w14:solidFill>
          </w14:textFill>
        </w:rPr>
        <w:t>我校广电苑校区有4间教室未安装多媒体设备，</w:t>
      </w:r>
      <w:r>
        <w:rPr>
          <w:rFonts w:hint="eastAsia" w:ascii="仿宋_GB2312"/>
          <w:color w:val="000000" w:themeColor="text1"/>
          <w:szCs w:val="32"/>
          <w14:textFill>
            <w14:solidFill>
              <w14:schemeClr w14:val="tx1"/>
            </w14:solidFill>
          </w14:textFill>
        </w:rPr>
        <w:t>严重影响教育教学</w:t>
      </w:r>
      <w:r>
        <w:rPr>
          <w:rFonts w:hint="eastAsia" w:ascii="仿宋_GB2312"/>
          <w:color w:val="000000" w:themeColor="text1"/>
          <w:szCs w:val="32"/>
          <w:lang w:val="en-US" w:eastAsia="zh-CN"/>
          <w14:textFill>
            <w14:solidFill>
              <w14:schemeClr w14:val="tx1"/>
            </w14:solidFill>
          </w14:textFill>
        </w:rPr>
        <w:t>活动的正常开展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特预算</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2022年教室多媒体设备采购项目。</w:t>
      </w:r>
      <w:r>
        <w:rPr>
          <w:rFonts w:hint="eastAsia" w:ascii="仿宋_GB2312"/>
          <w:color w:val="000000" w:themeColor="text1"/>
          <w:szCs w:val="32"/>
          <w:lang w:val="en-US" w:eastAsia="zh-CN"/>
          <w14:textFill>
            <w14:solidFill>
              <w14:schemeClr w14:val="tx1"/>
            </w14:solidFill>
          </w14:textFill>
        </w:rPr>
        <w:t>此经费专项用于支付教室多媒体设备采购</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费用。</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5"/>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594" w:firstLineChars="200"/>
        <w:jc w:val="left"/>
        <w:textAlignment w:val="auto"/>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项目绩效目标为配齐教室多媒体设备，提高教育教学条件及质量</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6月份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，我校完成</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16套</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教室多媒体设备采购</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保障了学校教育教学活动的正常开展。如期达成了项目绩效目标</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bookmarkStart w:id="0" w:name="_GoBack"/>
      <w:bookmarkEnd w:id="0"/>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项目产出数量指标为采购</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教室多媒体设备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16套。</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2022年6月份，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我校完成</w:t>
      </w:r>
      <w:r>
        <w:rPr>
          <w:rFonts w:hint="eastAsia" w:ascii="仿宋_GB2312" w:cstheme="minorBidi"/>
          <w:color w:val="000000" w:themeColor="text1"/>
          <w:kern w:val="2"/>
          <w:sz w:val="32"/>
          <w:szCs w:val="32"/>
          <w:lang w:val="en-US" w:eastAsia="zh-CN" w:bidi="ar-SA"/>
          <w14:textFill>
            <w14:solidFill>
              <w14:schemeClr w14:val="tx1"/>
            </w14:solidFill>
          </w14:textFill>
        </w:rPr>
        <w:t>16套</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教室多媒体设备采购</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指标完成率100%。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项目产出质量指标为设备验收合格。2022年我校按政府采购程序采购16套教室多媒体设备，设备验收合格。</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项目产出时效指标为2022年年底前完成。</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6月份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，我校完成教室多媒体设备采购</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并投入使用</w:t>
      </w:r>
      <w:r>
        <w:rPr>
          <w:rFonts w:hint="eastAsia" w:ascii="仿宋_GB2312"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项目产出成本指标为教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经费（预算）48万元。2022年我校预算教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经费48</w:t>
      </w:r>
      <w:r>
        <w:rPr>
          <w:rFonts w:hint="eastAsia" w:ascii="仿宋_GB2312" w:cstheme="minorBidi"/>
          <w:color w:val="000000" w:themeColor="text1"/>
          <w:kern w:val="2"/>
          <w:sz w:val="32"/>
          <w:szCs w:val="32"/>
          <w:lang w:val="en-US" w:eastAsia="zh-CN" w:bidi="ar-SA"/>
          <w14:textFill>
            <w14:solidFill>
              <w14:schemeClr w14:val="tx1"/>
            </w14:solidFill>
          </w14:textFill>
        </w:rPr>
        <w:t>万元，</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最终执行数为47.79万元，</w:t>
      </w:r>
      <w:r>
        <w:rPr>
          <w:rFonts w:hint="eastAsia" w:ascii="仿宋_GB2312"/>
          <w:color w:val="000000" w:themeColor="text1"/>
          <w:sz w:val="32"/>
          <w:szCs w:val="32"/>
          <w14:textFill>
            <w14:solidFill>
              <w14:schemeClr w14:val="tx1"/>
            </w14:solidFill>
          </w14:textFill>
        </w:rPr>
        <w:t>项目经费执行率</w:t>
      </w:r>
      <w:r>
        <w:rPr>
          <w:rFonts w:hint="eastAsia" w:ascii="仿宋_GB2312"/>
          <w:color w:val="000000" w:themeColor="text1"/>
          <w:sz w:val="32"/>
          <w:szCs w:val="32"/>
          <w:lang w:val="en-US" w:eastAsia="zh-CN"/>
          <w14:textFill>
            <w14:solidFill>
              <w14:schemeClr w14:val="tx1"/>
            </w14:solidFill>
          </w14:textFill>
        </w:rPr>
        <w:t>为99.56</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项目经济效益指标为成本控制数。2022年我校严格按照政府采购程序采购</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经费。</w:t>
      </w: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总体上既满足了学校的需要又控制了资金成本。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项目可持续性影响指标为设备使用年限。设备采购严格按政府采购程序，应满足使用年限规定。</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项目服务对象满意度指标为师生对项目实施的满意度情况。经调查，2022年我校师生对项目的满意度高。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经费48</w:t>
      </w:r>
      <w:r>
        <w:rPr>
          <w:rFonts w:hint="eastAsia" w:ascii="仿宋_GB2312"/>
          <w:color w:val="000000" w:themeColor="text1"/>
          <w:szCs w:val="32"/>
          <w:lang w:val="en-US" w:eastAsia="zh-CN"/>
          <w14:textFill>
            <w14:solidFill>
              <w14:schemeClr w14:val="tx1"/>
            </w14:solidFill>
          </w14:textFill>
        </w:rPr>
        <w:t>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全年实际执行数为47.79万元，专项用于</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采购费用。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我校项目组织管理机构健全，前期成立了相关工作领导小组，并严格按有关规定进行项目申报审批。</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2022年我校严格按照政府采购程序采购</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，经验收合格，设备已投入使用。</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hAnsi="仿宋_GB2312" w:cs="仿宋_GB2312"/>
          <w:b w:val="0"/>
          <w:bCs w:val="0"/>
          <w:color w:val="000000" w:themeColor="text1"/>
          <w:szCs w:val="32"/>
          <w:lang w:val="en-US" w:eastAsia="zh-CN"/>
          <w14:textFill>
            <w14:solidFill>
              <w14:schemeClr w14:val="tx1"/>
            </w14:solidFill>
          </w14:textFill>
        </w:rPr>
        <w:t>经费项目</w:t>
      </w:r>
      <w:r>
        <w:rPr>
          <w:rFonts w:hint="eastAsia" w:ascii="仿宋_GB2312"/>
          <w:color w:val="000000" w:themeColor="text1"/>
          <w:szCs w:val="32"/>
          <w:lang w:val="en-US" w:eastAsia="zh-CN"/>
          <w14:textFill>
            <w14:solidFill>
              <w14:schemeClr w14:val="tx1"/>
            </w14:solidFill>
          </w14:textFill>
        </w:rPr>
        <w:t>严格按《政府采购法》《工程项目管理办法》《合同法》及其它相关规定管理实施，加强项目建成之后的使用管理，保证了项目按规定实施，充分发挥项目建设的作用。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我校严格按照</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政府采购程序采购</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总体上既满足了学校的要求又控制了资金成本。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学校已于2022年6月份完成</w:t>
      </w:r>
      <w:r>
        <w:rPr>
          <w:rFonts w:hint="eastAsia" w:ascii="仿宋_GB2312" w:hAnsi="仿宋_GB2312" w:cs="仿宋_GB2312"/>
          <w:b w:val="0"/>
          <w:bCs w:val="0"/>
          <w:color w:val="000000" w:themeColor="text1"/>
          <w:szCs w:val="32"/>
          <w:lang w:val="en-US" w:eastAsia="zh-CN"/>
          <w14:textFill>
            <w14:solidFill>
              <w14:schemeClr w14:val="tx1"/>
            </w14:solidFill>
          </w14:textFill>
        </w:rPr>
        <w:t>教</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室多媒体设备</w:t>
      </w:r>
      <w:r>
        <w:rPr>
          <w:rFonts w:hint="eastAsia" w:ascii="仿宋_GB2312" w:cstheme="minorBidi"/>
          <w:color w:val="000000" w:themeColor="text1"/>
          <w:kern w:val="2"/>
          <w:sz w:val="32"/>
          <w:szCs w:val="32"/>
          <w:lang w:val="en-US" w:eastAsia="zh-CN" w:bidi="ar-SA"/>
          <w14:textFill>
            <w14:solidFill>
              <w14:schemeClr w14:val="tx1"/>
            </w14:solidFill>
          </w14:textFill>
        </w:rPr>
        <w:t>的采购、安装、调试和验收，经验收合格</w:t>
      </w:r>
      <w:r>
        <w:rPr>
          <w:rFonts w:hint="eastAsia" w:ascii="仿宋_GB2312"/>
          <w:color w:val="000000" w:themeColor="text1"/>
          <w:szCs w:val="32"/>
          <w:lang w:val="en-US" w:eastAsia="zh-CN"/>
          <w14:textFill>
            <w14:solidFill>
              <w14:schemeClr w14:val="tx1"/>
            </w14:solidFill>
          </w14:textFill>
        </w:rPr>
        <w:t>投入使用，自此开展了一系列教育教学活动。项目已按时按质完成。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教室多媒体设备投入使用后，学校开启了正常的教育教学工作，有效</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促进</w:t>
      </w:r>
      <w:r>
        <w:rPr>
          <w:rFonts w:hint="eastAsia" w:ascii="仿宋_GB2312" w:cstheme="minorBidi"/>
          <w:color w:val="000000" w:themeColor="text1"/>
          <w:kern w:val="2"/>
          <w:sz w:val="32"/>
          <w:szCs w:val="32"/>
          <w:lang w:val="en-US" w:eastAsia="zh-CN" w:bidi="ar-SA"/>
          <w14:textFill>
            <w14:solidFill>
              <w14:schemeClr w14:val="tx1"/>
            </w14:solidFill>
          </w14:textFill>
        </w:rPr>
        <w:t>了教育教学</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水平的提高</w:t>
      </w:r>
      <w:r>
        <w:rPr>
          <w:rFonts w:hint="eastAsia" w:ascii="仿宋_GB2312"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根据</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实际，2023年将不再实施。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充分利用教室多媒体设备，提高教育教学质量，加快学校的信息化、现代化建设。</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41A9C"/>
    <w:rsid w:val="05AE36CA"/>
    <w:rsid w:val="0E3425A3"/>
    <w:rsid w:val="118A0F4F"/>
    <w:rsid w:val="156C0EFA"/>
    <w:rsid w:val="267801B1"/>
    <w:rsid w:val="27E8310E"/>
    <w:rsid w:val="289E004C"/>
    <w:rsid w:val="30925B53"/>
    <w:rsid w:val="378A5996"/>
    <w:rsid w:val="3DB549E7"/>
    <w:rsid w:val="408370AB"/>
    <w:rsid w:val="5A3C6978"/>
    <w:rsid w:val="5EE35715"/>
    <w:rsid w:val="67600811"/>
    <w:rsid w:val="67E30DF7"/>
    <w:rsid w:val="6E5F7945"/>
    <w:rsid w:val="72077A97"/>
    <w:rsid w:val="755615DD"/>
    <w:rsid w:val="79E81DE6"/>
    <w:rsid w:val="7D303E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2023-09-25T01:14:16Z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