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年特殊学校教育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2050701</w:t>
      </w:r>
      <w:r>
        <w:rPr>
          <w:rFonts w:hint="eastAsia" w:ascii="仿宋_GB2312"/>
          <w:szCs w:val="32"/>
          <w:lang w:eastAsia="zh-CN"/>
        </w:rPr>
        <w:t>）特殊学校教育项目共计</w:t>
      </w:r>
      <w:r>
        <w:rPr>
          <w:rFonts w:hint="default" w:ascii="Times New Roman" w:hAnsi="Times New Roman" w:cs="Times New Roman"/>
          <w:szCs w:val="32"/>
          <w:lang w:val="en-US" w:eastAsia="zh-CN"/>
        </w:rPr>
        <w:t>5,007.70</w:t>
      </w:r>
      <w:r>
        <w:rPr>
          <w:rFonts w:hint="eastAsia" w:ascii="仿宋_GB2312"/>
          <w:szCs w:val="32"/>
          <w:lang w:val="en-US" w:eastAsia="zh-CN"/>
        </w:rPr>
        <w:t>元，为特殊教育公用经费区级配套资金</w:t>
      </w:r>
      <w:r>
        <w:rPr>
          <w:rFonts w:hint="default" w:ascii="Times New Roman" w:hAnsi="Times New Roman" w:cs="Times New Roman"/>
          <w:szCs w:val="32"/>
          <w:lang w:val="en-US" w:eastAsia="zh-CN"/>
        </w:rPr>
        <w:t>5,007.70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其他教育管理事务支出的</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共</w:t>
      </w:r>
      <w:r>
        <w:rPr>
          <w:rFonts w:hint="eastAsia" w:ascii="Times New Roman" w:hAnsi="Times New Roman" w:eastAsia="仿宋" w:cs="Times New Roman"/>
          <w:szCs w:val="32"/>
          <w:lang w:val="en-US" w:eastAsia="zh-CN"/>
        </w:rPr>
        <w:t>2</w:t>
      </w:r>
      <w:r>
        <w:rPr>
          <w:rFonts w:hint="eastAsia" w:ascii="仿宋_GB2312" w:hAnsi="仿宋_GB2312" w:cs="仿宋_GB2312"/>
          <w:szCs w:val="32"/>
          <w:highlight w:val="none"/>
          <w:lang w:val="en-US" w:eastAsia="zh-CN"/>
        </w:rPr>
        <w:t>个</w:t>
      </w:r>
      <w:r>
        <w:rPr>
          <w:rFonts w:hint="eastAsia" w:ascii="仿宋_GB2312" w:hAnsi="仿宋_GB2312" w:cs="仿宋_GB2312"/>
          <w:szCs w:val="32"/>
          <w:lang w:val="en-US" w:eastAsia="zh-CN"/>
        </w:rPr>
        <w:t>项目，</w:t>
      </w:r>
      <w:r>
        <w:rPr>
          <w:rFonts w:hint="eastAsia" w:ascii="仿宋_GB2312" w:hAnsi="仿宋_GB2312" w:cs="仿宋_GB2312"/>
          <w:szCs w:val="32"/>
          <w:lang w:eastAsia="zh-CN"/>
        </w:rPr>
        <w:t>财政拨款资金总计</w:t>
      </w:r>
      <w:r>
        <w:rPr>
          <w:rFonts w:hint="default" w:ascii="Times New Roman" w:hAnsi="Times New Roman" w:cs="Times New Roman"/>
          <w:szCs w:val="32"/>
          <w:lang w:val="en-US" w:eastAsia="zh-CN"/>
        </w:rPr>
        <w:t>6,118.00</w:t>
      </w:r>
      <w:r>
        <w:rPr>
          <w:rFonts w:hint="eastAsia" w:ascii="仿宋_GB2312" w:hAnsi="仿宋_GB2312" w:cs="仿宋_GB2312"/>
          <w:szCs w:val="32"/>
          <w:lang w:val="en-US" w:eastAsia="zh-CN"/>
        </w:rPr>
        <w:t>元，其中上年结转</w:t>
      </w:r>
      <w:r>
        <w:rPr>
          <w:rFonts w:hint="default" w:ascii="Times New Roman" w:hAnsi="Times New Roman" w:eastAsia="仿宋" w:cs="Times New Roman"/>
          <w:szCs w:val="32"/>
          <w:lang w:val="en-US" w:eastAsia="zh-CN"/>
        </w:rPr>
        <w:t>3</w:t>
      </w:r>
      <w:r>
        <w:rPr>
          <w:rFonts w:hint="eastAsia" w:ascii="Times New Roman" w:hAnsi="Times New Roman" w:eastAsia="仿宋" w:cs="Times New Roman"/>
          <w:szCs w:val="32"/>
          <w:lang w:val="en-US" w:eastAsia="zh-CN"/>
        </w:rPr>
        <w:t>,</w:t>
      </w:r>
      <w:r>
        <w:rPr>
          <w:rFonts w:hint="default" w:ascii="Times New Roman" w:hAnsi="Times New Roman" w:eastAsia="仿宋" w:cs="Times New Roman"/>
          <w:szCs w:val="32"/>
          <w:lang w:val="en-US" w:eastAsia="zh-CN"/>
        </w:rPr>
        <w:t>059</w:t>
      </w:r>
      <w:r>
        <w:rPr>
          <w:rFonts w:hint="eastAsia" w:ascii="Times New Roman" w:hAnsi="Times New Roman" w:eastAsia="仿宋" w:cs="Times New Roman"/>
          <w:szCs w:val="32"/>
          <w:lang w:val="en-US" w:eastAsia="zh-CN"/>
        </w:rPr>
        <w:t>.</w:t>
      </w:r>
      <w:r>
        <w:rPr>
          <w:rFonts w:hint="default" w:ascii="Times New Roman" w:hAnsi="Times New Roman" w:eastAsia="仿宋" w:cs="Times New Roman"/>
          <w:szCs w:val="32"/>
          <w:lang w:val="en-US" w:eastAsia="zh-CN"/>
        </w:rPr>
        <w:t>00</w:t>
      </w:r>
      <w:r>
        <w:rPr>
          <w:rFonts w:hint="eastAsia" w:ascii="仿宋_GB2312" w:hAnsi="仿宋_GB2312" w:cs="仿宋_GB2312"/>
          <w:szCs w:val="32"/>
          <w:lang w:val="en-US" w:eastAsia="zh-CN"/>
        </w:rPr>
        <w:t>元，本年收到其他资金</w:t>
      </w:r>
      <w:r>
        <w:rPr>
          <w:rFonts w:hint="default" w:ascii="Times New Roman" w:hAnsi="Times New Roman" w:cs="Times New Roman"/>
          <w:szCs w:val="32"/>
          <w:lang w:val="en-US" w:eastAsia="zh-CN"/>
        </w:rPr>
        <w:t>3</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059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5,007.70</w:t>
      </w:r>
      <w:r>
        <w:rPr>
          <w:rFonts w:hint="eastAsia" w:ascii="仿宋_GB2312" w:hAnsi="仿宋_GB2312" w:cs="仿宋_GB2312"/>
          <w:szCs w:val="32"/>
          <w:lang w:eastAsia="zh-CN"/>
        </w:rPr>
        <w:t>元，年末结转和结余</w:t>
      </w:r>
      <w:r>
        <w:rPr>
          <w:rFonts w:hint="eastAsia" w:ascii="Times New Roman" w:hAnsi="Times New Roman" w:eastAsia="仿宋" w:cs="Times New Roman"/>
          <w:szCs w:val="32"/>
          <w:lang w:val="en-US" w:eastAsia="zh-CN"/>
        </w:rPr>
        <w:t>1,110.3</w:t>
      </w:r>
      <w:r>
        <w:rPr>
          <w:rFonts w:hint="default" w:ascii="Times New Roman" w:hAnsi="Times New Roman" w:eastAsia="仿宋" w:cs="Times New Roman"/>
          <w:szCs w:val="32"/>
          <w:lang w:val="en-US" w:eastAsia="zh-CN"/>
        </w:rPr>
        <w:t>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bookmarkStart w:id="0" w:name="_GoBack"/>
      <w:bookmarkEnd w:id="0"/>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GYyMjVhNjRkY2FlZmU2ZGJjNzhmNWZhNDM2YjYifQ=="/>
    <w:docVar w:name="KSO_WPS_MARK_KEY" w:val="e185f936-859c-4c24-9640-fd27ed780eef"/>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04422"/>
    <w:rsid w:val="06F71FA1"/>
    <w:rsid w:val="06FC1B07"/>
    <w:rsid w:val="070660DF"/>
    <w:rsid w:val="070B6B66"/>
    <w:rsid w:val="071B774F"/>
    <w:rsid w:val="072111CA"/>
    <w:rsid w:val="07344224"/>
    <w:rsid w:val="075E72BF"/>
    <w:rsid w:val="077F3AB3"/>
    <w:rsid w:val="079071B3"/>
    <w:rsid w:val="07BD1269"/>
    <w:rsid w:val="08163F98"/>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9D7C12"/>
    <w:rsid w:val="0AD438ED"/>
    <w:rsid w:val="0AD87EFB"/>
    <w:rsid w:val="0B0B79B6"/>
    <w:rsid w:val="0B175197"/>
    <w:rsid w:val="0B48400B"/>
    <w:rsid w:val="0B5877E0"/>
    <w:rsid w:val="0B5F4699"/>
    <w:rsid w:val="0BC321F4"/>
    <w:rsid w:val="0BD212B0"/>
    <w:rsid w:val="0BE12398"/>
    <w:rsid w:val="0BF02C5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D4049"/>
    <w:rsid w:val="15CC7B0F"/>
    <w:rsid w:val="15DE0EFB"/>
    <w:rsid w:val="16223961"/>
    <w:rsid w:val="163F038A"/>
    <w:rsid w:val="16415EC2"/>
    <w:rsid w:val="164613D4"/>
    <w:rsid w:val="16514884"/>
    <w:rsid w:val="16551D86"/>
    <w:rsid w:val="16E66963"/>
    <w:rsid w:val="17023D15"/>
    <w:rsid w:val="173E4FE9"/>
    <w:rsid w:val="177547EA"/>
    <w:rsid w:val="1796390A"/>
    <w:rsid w:val="17D858C9"/>
    <w:rsid w:val="17E03085"/>
    <w:rsid w:val="180949E1"/>
    <w:rsid w:val="180C6D7F"/>
    <w:rsid w:val="185C2EC6"/>
    <w:rsid w:val="1872212F"/>
    <w:rsid w:val="18A62DCA"/>
    <w:rsid w:val="18B77010"/>
    <w:rsid w:val="18B94EB2"/>
    <w:rsid w:val="18E144C4"/>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51CB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696064"/>
    <w:rsid w:val="21AD71BB"/>
    <w:rsid w:val="21F5533E"/>
    <w:rsid w:val="21FD171D"/>
    <w:rsid w:val="226954B0"/>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80F5C07"/>
    <w:rsid w:val="382937BA"/>
    <w:rsid w:val="382F3169"/>
    <w:rsid w:val="38311650"/>
    <w:rsid w:val="383E78E7"/>
    <w:rsid w:val="3850678B"/>
    <w:rsid w:val="38766CC9"/>
    <w:rsid w:val="38984CBA"/>
    <w:rsid w:val="38B50198"/>
    <w:rsid w:val="38F60B7D"/>
    <w:rsid w:val="393A0EED"/>
    <w:rsid w:val="39B43FD8"/>
    <w:rsid w:val="39CB4AF7"/>
    <w:rsid w:val="39F63E9B"/>
    <w:rsid w:val="3A135183"/>
    <w:rsid w:val="3A6E3CB2"/>
    <w:rsid w:val="3A716D60"/>
    <w:rsid w:val="3A845D59"/>
    <w:rsid w:val="3AB232D4"/>
    <w:rsid w:val="3B0475D8"/>
    <w:rsid w:val="3B197053"/>
    <w:rsid w:val="3B437634"/>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2C3954"/>
    <w:rsid w:val="4183217A"/>
    <w:rsid w:val="41CE2ED7"/>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8534FF"/>
    <w:rsid w:val="45B323B9"/>
    <w:rsid w:val="45EB4EFB"/>
    <w:rsid w:val="46004DE1"/>
    <w:rsid w:val="460738BF"/>
    <w:rsid w:val="462C1DA4"/>
    <w:rsid w:val="462C41F0"/>
    <w:rsid w:val="46732134"/>
    <w:rsid w:val="46775A1F"/>
    <w:rsid w:val="469D0882"/>
    <w:rsid w:val="46E44F29"/>
    <w:rsid w:val="471B6087"/>
    <w:rsid w:val="471C70EE"/>
    <w:rsid w:val="47356D0C"/>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94ACA"/>
    <w:rsid w:val="4C1F6E9E"/>
    <w:rsid w:val="4C452914"/>
    <w:rsid w:val="4C616B6E"/>
    <w:rsid w:val="4C7C3D06"/>
    <w:rsid w:val="4C8E263A"/>
    <w:rsid w:val="4CC31071"/>
    <w:rsid w:val="4CD730AC"/>
    <w:rsid w:val="4CE47987"/>
    <w:rsid w:val="4D0C1797"/>
    <w:rsid w:val="4D3006A2"/>
    <w:rsid w:val="4D387556"/>
    <w:rsid w:val="4D6878B2"/>
    <w:rsid w:val="4D7367E0"/>
    <w:rsid w:val="4DA66D9A"/>
    <w:rsid w:val="4DA70CB8"/>
    <w:rsid w:val="4DB22F61"/>
    <w:rsid w:val="4E042310"/>
    <w:rsid w:val="4E07453B"/>
    <w:rsid w:val="4E2F63FC"/>
    <w:rsid w:val="4E457B0A"/>
    <w:rsid w:val="4E507DC8"/>
    <w:rsid w:val="4E526A36"/>
    <w:rsid w:val="4E7501DB"/>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746CE4"/>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280C0A"/>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1515F"/>
    <w:rsid w:val="62A029A1"/>
    <w:rsid w:val="62A26E6B"/>
    <w:rsid w:val="62DA5336"/>
    <w:rsid w:val="62E95B79"/>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393175"/>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603FA3"/>
    <w:rsid w:val="6B715CB5"/>
    <w:rsid w:val="6BE647A0"/>
    <w:rsid w:val="6BEA24AB"/>
    <w:rsid w:val="6BF71B9E"/>
    <w:rsid w:val="6C111ED1"/>
    <w:rsid w:val="6C517E18"/>
    <w:rsid w:val="6C612DCA"/>
    <w:rsid w:val="6C7F72A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4531E8"/>
    <w:rsid w:val="7B532B54"/>
    <w:rsid w:val="7BA303A3"/>
    <w:rsid w:val="7BD46756"/>
    <w:rsid w:val="7BDE7397"/>
    <w:rsid w:val="7BF859D1"/>
    <w:rsid w:val="7BFC7304"/>
    <w:rsid w:val="7C0774F2"/>
    <w:rsid w:val="7C4235D6"/>
    <w:rsid w:val="7C487CEC"/>
    <w:rsid w:val="7C563B2B"/>
    <w:rsid w:val="7C6E734C"/>
    <w:rsid w:val="7C8A6001"/>
    <w:rsid w:val="7CBC0446"/>
    <w:rsid w:val="7CBF2CB1"/>
    <w:rsid w:val="7D004BF4"/>
    <w:rsid w:val="7D0471F0"/>
    <w:rsid w:val="7D2E4EB4"/>
    <w:rsid w:val="7D9817C8"/>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1725</Words>
  <Characters>1783</Characters>
  <Lines>0</Lines>
  <Paragraphs>0</Paragraphs>
  <TotalTime>0</TotalTime>
  <ScaleCrop>false</ScaleCrop>
  <LinksUpToDate>false</LinksUpToDate>
  <CharactersWithSpaces>1811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2023-09-26T08:58:19Z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1F27483D97194F918629E84589326157</vt:lpwstr>
  </property>
</Properties>
</file>