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呈贡区中小学（幼儿园）基础建设专项资金</w:t>
      </w: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rPr>
        <w:t>项目支出绩效报告（自评）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2022年度呈贡区中小学（幼儿园）基础建设资金,主要用于呈贡区学校、幼儿园项目建设、地块控制性详细规划调整等。根据各项目代建单位的资金申请及区教体局办公会会议决定，结合项目实际推进情况，项目大部分建设资金具体分配到了昆明呈贡新区教育发展投资有限公司、昆明市呈贡区城市投资集团有限公司、昆明春都城市建设投资有限公司、昆明市测绘研究院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1.绩效目标设定情况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该项目的绩效目标是：</w:t>
      </w:r>
      <w:r>
        <w:rPr>
          <w:rFonts w:hint="default" w:ascii="Times New Roman" w:hAnsi="Times New Roman" w:cs="Times New Roman"/>
          <w:szCs w:val="32"/>
        </w:rPr>
        <w:t>续建昆明市外国语学校呈贡校区二期、呈贡区第一中学改扩建建设项目二期工程二个项目；新开工云南民族大学附属学校（呈贡校区）、呈贡区CG-WJY-R2-01-01地块学校、呈贡区CG-WJY-T2-01-01地块学校、呈贡区洛龙中心幼儿园四个项目；支付已建成的云大附中呈贡校区二期、呈贡区时代俊园小学等相关项目尾款及质保金；工程类第三方服务；呈贡区中小学、幼儿园建设布点布局专项规划调整修订等</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资金到位情况，结合实际，资金拨付至新都公司用于白龙潭小区、滇池星城小区配套公办幼儿园建设及用于支付呈贡区“CG-WJY-T2-01-01”、“CG-WJY-R2-01-01”地块学校可行性研究报告编制及控制性详细规划调整的规划设计费、2022年学校建设工程第三方造价咨询审核服务、2022年学校建设工程第三方项目评审（规划、设计咨询服务）、2022年学校建设工程第三方土地综合技术咨询服务费等，共计2018</w:t>
      </w:r>
      <w:r>
        <w:rPr>
          <w:rFonts w:hint="default" w:ascii="Times New Roman" w:hAnsi="Times New Roman" w:cs="Times New Roman"/>
          <w:szCs w:val="32"/>
          <w:lang w:val="en-US" w:eastAsia="zh-CN"/>
        </w:rPr>
        <w:t>.</w:t>
      </w:r>
      <w:r>
        <w:rPr>
          <w:rFonts w:hint="default" w:ascii="Times New Roman" w:hAnsi="Times New Roman" w:cs="Times New Roman"/>
          <w:szCs w:val="32"/>
        </w:rPr>
        <w:t>67</w:t>
      </w:r>
      <w:r>
        <w:rPr>
          <w:rFonts w:hint="default" w:ascii="Times New Roman" w:hAnsi="Times New Roman" w:cs="Times New Roman"/>
          <w:szCs w:val="32"/>
          <w:lang w:eastAsia="zh-CN"/>
        </w:rPr>
        <w:t>万</w:t>
      </w:r>
      <w:r>
        <w:rPr>
          <w:rFonts w:hint="default" w:ascii="Times New Roman" w:hAnsi="Times New Roman" w:cs="Times New Roman"/>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项目执行过程中，严格按照201</w:t>
      </w:r>
      <w:r>
        <w:rPr>
          <w:rFonts w:hint="default" w:ascii="Times New Roman" w:hAnsi="Times New Roman" w:cs="Times New Roman"/>
          <w:szCs w:val="32"/>
          <w:lang w:val="en-US" w:eastAsia="zh-CN"/>
        </w:rPr>
        <w:t>9</w:t>
      </w:r>
      <w:r>
        <w:rPr>
          <w:rFonts w:hint="default" w:ascii="Times New Roman" w:hAnsi="Times New Roman" w:cs="Times New Roman"/>
          <w:szCs w:val="32"/>
        </w:rPr>
        <w:t>年修订的《昆明市呈贡区教育</w:t>
      </w:r>
      <w:r>
        <w:rPr>
          <w:rFonts w:hint="default" w:ascii="Times New Roman" w:hAnsi="Times New Roman" w:cs="Times New Roman"/>
          <w:szCs w:val="32"/>
          <w:lang w:eastAsia="zh-CN"/>
        </w:rPr>
        <w:t>体育</w:t>
      </w:r>
      <w:r>
        <w:rPr>
          <w:rFonts w:hint="default" w:ascii="Times New Roman" w:hAnsi="Times New Roman" w:cs="Times New Roman"/>
          <w:szCs w:val="32"/>
        </w:rPr>
        <w:t>局财务管理规定》</w:t>
      </w:r>
      <w:r>
        <w:rPr>
          <w:rFonts w:hint="default" w:ascii="Times New Roman" w:hAnsi="Times New Roman" w:cs="Times New Roman"/>
          <w:szCs w:val="32"/>
          <w:lang w:eastAsia="zh-CN"/>
        </w:rPr>
        <w:t>，</w:t>
      </w:r>
      <w:r>
        <w:rPr>
          <w:rFonts w:hint="default" w:ascii="Times New Roman" w:hAnsi="Times New Roman" w:cs="Times New Roman"/>
          <w:szCs w:val="32"/>
        </w:rPr>
        <w:t>对项目经费实行专款专用，强化资金使用的监督，包括经费预算和计划的审核审批，预算执行情况和程序的监督，确保了资金的使用效率和项目的顺利实施。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（一）项目组织情况分析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对于基础设施建设项目能够严格执行勘察、设计、项目法人责任制，招投标制、合同制、工程监理制、工程质量监督制等基本建设程序，本着科学合理、符合中小学发展的理念进行设计，在施工过程中，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白龙潭小区、滇池星城小区配套公办幼儿园建设项目由昆明呈贡新区教育发展投资有限公司代建，负责项目前期阶段、施工阶段、竣工阶段所有工程相关事项，直至工程竣工验收交付使用。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项目成本（预算）控制情况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项目成本控制在预算范围内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default" w:ascii="Times New Roman" w:hAnsi="Times New Roman" w:cs="Times New Roman"/>
          <w:szCs w:val="32"/>
        </w:rPr>
        <w:t>项目成本（预算）节约情况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项目实施进度符合绩效目标要求，项目质量均符合国家及地方验收标准。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就项目绩效总目标而言，支出进度完全符合预期目标要求。呈贡区中小学（幼儿园）建设项目的实施促进了呈贡基础教育的发展，进一步缓解了片区适龄子女的入学需求，同步改善了在校师生的学习生活环境。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专项立项依据充分；有资金管理办法，资金管理办法规范等</w:t>
      </w:r>
      <w:r>
        <w:rPr>
          <w:rFonts w:hint="default" w:ascii="Times New Roman" w:hAnsi="Times New Roman" w:cs="Times New Roman"/>
          <w:szCs w:val="32"/>
          <w:lang w:eastAsia="zh-CN"/>
        </w:rPr>
        <w:t>，无存在问题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资金分配合理，突出重点，公平公正；无散小差现象；资金分配和使用方向与资金管理办法相符</w:t>
      </w:r>
      <w:r>
        <w:rPr>
          <w:rFonts w:hint="default" w:ascii="Times New Roman" w:hAnsi="Times New Roman" w:cs="Times New Roman"/>
          <w:szCs w:val="32"/>
          <w:lang w:eastAsia="zh-CN"/>
        </w:rPr>
        <w:t>，无存在问题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资金使用合规，无截留、挪用等现象，资金使用产生效益等。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下一步我局将继续加强项目资金使用与管理，认真谋划好项目，完善项目行政报批相关工作，力争每个交付使用的项目都完成终验。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rPr>
        <w:t>无</w:t>
      </w:r>
      <w:bookmarkStart w:id="0" w:name="_GoBack"/>
      <w:bookmarkEnd w:id="0"/>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D26950"/>
    <w:rsid w:val="00040BC8"/>
    <w:rsid w:val="001975E9"/>
    <w:rsid w:val="002D762D"/>
    <w:rsid w:val="004258F7"/>
    <w:rsid w:val="007E366E"/>
    <w:rsid w:val="008F59C2"/>
    <w:rsid w:val="009038C0"/>
    <w:rsid w:val="00B25B2E"/>
    <w:rsid w:val="00C34C78"/>
    <w:rsid w:val="00C55529"/>
    <w:rsid w:val="00D26950"/>
    <w:rsid w:val="00F97930"/>
    <w:rsid w:val="04663FF5"/>
    <w:rsid w:val="05AE36CA"/>
    <w:rsid w:val="1F3E5489"/>
    <w:rsid w:val="378A5996"/>
    <w:rsid w:val="5A3C6978"/>
    <w:rsid w:val="67600811"/>
    <w:rsid w:val="76A3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1582</Characters>
  <Lines>10</Lines>
  <Paragraphs>2</Paragraphs>
  <TotalTime>1</TotalTime>
  <ScaleCrop>false</ScaleCrop>
  <LinksUpToDate>false</LinksUpToDate>
  <CharactersWithSpaces>1582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2023-09-22T07:48:13Z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0B9B4C6CE6ED447DBFB07CD766CC8DDF</vt:lpwstr>
  </property>
</Properties>
</file>