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2022年</w:t>
      </w:r>
      <w:r>
        <w:rPr>
          <w:rFonts w:hint="eastAsia" w:ascii="仿宋_GB2312"/>
          <w:szCs w:val="32"/>
        </w:rPr>
        <w:t>年初预算批复1个，</w:t>
      </w:r>
      <w:r>
        <w:rPr>
          <w:rFonts w:hint="eastAsia" w:ascii="仿宋_GB2312"/>
          <w:szCs w:val="32"/>
          <w:lang w:val="en-US" w:eastAsia="zh-CN"/>
        </w:rPr>
        <w:t>为</w:t>
      </w:r>
      <w:r>
        <w:rPr>
          <w:rFonts w:hint="eastAsia" w:ascii="仿宋_GB2312"/>
          <w:szCs w:val="32"/>
        </w:rPr>
        <w:t>区级预算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1个，区级批复70万元，上级转移支付资金0元。</w:t>
      </w:r>
      <w:r>
        <w:rPr>
          <w:rFonts w:hint="eastAsia" w:ascii="仿宋_GB2312"/>
          <w:szCs w:val="32"/>
          <w:lang w:val="en-US" w:eastAsia="zh-CN"/>
        </w:rPr>
        <w:t>实际执行项目2个，其中预算项目1个，追加项目1个。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项目包括：</w:t>
      </w:r>
      <w:r>
        <w:rPr>
          <w:rFonts w:hint="eastAsia" w:ascii="仿宋_GB2312"/>
          <w:szCs w:val="32"/>
          <w:lang w:val="en-US" w:eastAsia="zh-CN"/>
        </w:rPr>
        <w:t>1、</w:t>
      </w:r>
      <w:r>
        <w:rPr>
          <w:rFonts w:hint="eastAsia" w:ascii="仿宋_GB2312"/>
          <w:szCs w:val="32"/>
        </w:rPr>
        <w:t>工会权益活动费，预算70万元，实际执行</w:t>
      </w:r>
      <w:r>
        <w:rPr>
          <w:rFonts w:hint="eastAsia" w:ascii="仿宋_GB2312"/>
          <w:szCs w:val="32"/>
          <w:lang w:val="en-US" w:eastAsia="zh-CN"/>
        </w:rPr>
        <w:t>45.4</w:t>
      </w:r>
      <w:r>
        <w:rPr>
          <w:rFonts w:hint="eastAsia" w:ascii="仿宋_GB2312"/>
          <w:szCs w:val="32"/>
        </w:rPr>
        <w:t>万元，主要用于开展基层工会活动经费。</w:t>
      </w:r>
      <w:r>
        <w:rPr>
          <w:rFonts w:hint="eastAsia" w:ascii="仿宋_GB2312"/>
          <w:szCs w:val="32"/>
          <w:lang w:val="en-US" w:eastAsia="zh-CN"/>
        </w:rPr>
        <w:t>2、追加2022年中秋国庆送温暖经费16.4万元，主要用于中秋国庆节给工会会员送温暖经费。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绩效目标设定服务好工会会员，维护工会职工权益，实际按计划完成，对应数量、质量、效益等指标全部达成。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项目资金全年执行</w:t>
      </w:r>
      <w:r>
        <w:rPr>
          <w:rFonts w:hint="eastAsia" w:ascii="仿宋_GB2312" w:hAnsi="仿宋_GB2312" w:cs="仿宋_GB2312"/>
          <w:szCs w:val="32"/>
          <w:lang w:val="en-US" w:eastAsia="zh-CN"/>
        </w:rPr>
        <w:t>61.8</w:t>
      </w:r>
      <w:r>
        <w:rPr>
          <w:rFonts w:hint="eastAsia" w:ascii="仿宋_GB2312" w:hAnsi="仿宋_GB2312" w:cs="仿宋_GB2312"/>
          <w:szCs w:val="32"/>
        </w:rPr>
        <w:t>万元，全部为一般公共财政预算资金，预算资金全部到位，专款专用，无挤占，无挪用等情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况。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区总工会项目资金较小，全部为关爱类经费，不涉及施工工程类项目。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区总工会项目根据年初绩效指标预算数量指标、质量指标、时效指标、成本指标、经济性效益指标等各方面明细指标一一评价，所有明细指标基本达标，项目全部按期完成，完成成本与时间都在预算范围内。区总工会就项目的经济性来说，比较有代表性的项目为劳模竞赛项目，通过技能的培训与学习，让农民工技能与方法的提升，加强社会竞争力，从而推动社会经济的发展，也让职工更加团结，同时也企业本身具有更强的竞争优势。时效性来说，所以项目开民及时，按进度、保质量完成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（一）专项管理方面的问题。专项立项依据是否充分；是否有资金管理办法，资金管理办法是否规范等。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项目资金专款专用，依据充分，资金管理办理合理合规。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资金分配合理，突出重点，公平公正；无散小差现象；资金分配和使用方向均按资金管理办法相符开展。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资金拨付及时，无滞留、闲置等现象。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资金使用合规，无截留、挪用等现象，资金使用对经济产生一定效益。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资金效益更大化，人员配合更密切。</w:t>
      </w:r>
    </w:p>
    <w:p>
      <w:pPr>
        <w:numPr>
          <w:ilvl w:val="0"/>
          <w:numId w:val="2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topLinePunct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多听取，多学习，多创新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7EDA1"/>
    <w:multiLevelType w:val="singleLevel"/>
    <w:tmpl w:val="2FA7EDA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2D7D0E"/>
    <w:multiLevelType w:val="singleLevel"/>
    <w:tmpl w:val="782D7D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NDdlOWYyYTg4MWMxMTA2MDE1MzA4M2VjYmVjODEifQ=="/>
  </w:docVars>
  <w:rsids>
    <w:rsidRoot w:val="00C800BA"/>
    <w:rsid w:val="00220512"/>
    <w:rsid w:val="00436209"/>
    <w:rsid w:val="00C800BA"/>
    <w:rsid w:val="051754C8"/>
    <w:rsid w:val="05AE36CA"/>
    <w:rsid w:val="07F222CB"/>
    <w:rsid w:val="0ABF37F1"/>
    <w:rsid w:val="294A1064"/>
    <w:rsid w:val="36CE25AB"/>
    <w:rsid w:val="378A5996"/>
    <w:rsid w:val="3F985B82"/>
    <w:rsid w:val="571B1B91"/>
    <w:rsid w:val="5A3C6978"/>
    <w:rsid w:val="67600811"/>
    <w:rsid w:val="6F017B6D"/>
    <w:rsid w:val="757E38D5"/>
    <w:rsid w:val="77D60486"/>
    <w:rsid w:val="783D3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789</Characters>
  <Lines>6</Lines>
  <Paragraphs>1</Paragraphs>
  <TotalTime>88</TotalTime>
  <ScaleCrop>false</ScaleCrop>
  <LinksUpToDate>false</LinksUpToDate>
  <CharactersWithSpaces>926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2023-04-10T07:38:16Z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FA1DF1D5E0D148059ECE983803194CC3</vt:lpwstr>
  </property>
</Properties>
</file>