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呈贡区段家营社区智慧果园道路二期建设等4个建设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项目</w:t>
      </w:r>
      <w:r>
        <w:rPr>
          <w:rFonts w:hint="eastAsia" w:ascii="方正小标宋_GBK" w:eastAsia="方正小标宋_GBK"/>
          <w:sz w:val="36"/>
          <w:szCs w:val="36"/>
        </w:rPr>
        <w:t>支出绩效报告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60" w:lineRule="exact"/>
        <w:ind w:firstLine="594" w:firstLineChars="200"/>
        <w:jc w:val="both"/>
        <w:textAlignment w:val="auto"/>
        <w:outlineLvl w:val="9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napToGrid/>
        <w:spacing w:line="560" w:lineRule="exact"/>
        <w:ind w:firstLine="594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</w:pPr>
      <w:bookmarkStart w:id="0" w:name="_Toc17618"/>
      <w:bookmarkStart w:id="1" w:name="_Toc17110"/>
      <w:bookmarkStart w:id="2" w:name="_Toc28328"/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（一）项目概况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4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马金铺街道办事处横冲社区基础设施提升改造项目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，项目位于马金铺街道办事处横冲社区居委会，主要涉及人饮管网提升改造、村内道路硬化、新建蓄水塘工程。其中:人饮管网提升改造 7336 米，新建 100 立方米水池1座，水处理设备 1套道路硬化 184 米，新建蓄水塘 1座。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4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吴家营街道办事处段家营社区智慧果园道路二期建设项目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，本项目为智慧果园道路硬化，硬化道路 1245.57 米，路面宽度 3.5 米采用 20cm 厚 C30混凝，单侧设置排水沟。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4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七甸街道办事处水库移民扶持助力乡村振兴惠民项目工程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，主要涉及（1）头甸村村内3 条道路硬化工程，其中:1号道路硬化硬化道路 316.86 米，路面宽度 4 米，采用 20 厘米厚C30混凝单侧设置排水沟;2号道路硬化，硬化道路 93.61 米，路面宽度3.5 米，采用 20 厘米厚 C30 混凝土，单侧设置排水沟;3 号道路硬化，硬化道路 81.72 米，路面宽度 3.5 米，采用 20 厘米厚 C30混凝土，单侧设置排水沟。（2）松茂大小村太阳能路灯安装，安装太阳能路灯 60 盏，并悬挂美丽乡村、振兴乡村宣传标语。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4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吴家营街道办事处新农耕科普驿站二期项目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，本项目主要是采购梨元素科普研学馆、宝珠梨手工研学馆、科普教室、种子馆、传统技艺馆、劳动教育基地场地中与农耕文化相关的设备。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napToGrid/>
        <w:spacing w:line="560" w:lineRule="exact"/>
        <w:ind w:firstLine="594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）绩效目标设定及指标完成情况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bidi w:val="0"/>
        <w:snapToGrid/>
        <w:spacing w:line="560" w:lineRule="exact"/>
        <w:ind w:firstLine="594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1.绩效目标设定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4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马金铺街道办事处横冲社区基础设施提升改造项目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，主要涉及人饮管网提升改造、村内道路硬化、新建蓄水塘工程。其中:人饮管网提升改造 7336 米，新建 100 立方米水池1座，水处理设备 1套道路硬化 184 米，新建蓄水塘 1座。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4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吴家营街道办事处段家营社区智慧果园道路二期建设项目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，本项目为智慧果园道路硬化，硬化道路 1245.57 米，路面宽度 3.5 米采用 20cm 厚 C30混凝，单侧设置排水沟。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4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七甸街道办事处水库移民扶持助力乡村振兴惠民项目工程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，主要涉及（1）头甸村村内3 条道路硬化工程（2）松茂大小村太阳能路灯安装，安装太阳能路灯 60 盏，并悬挂美丽乡村、振兴乡村宣传标语。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4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（4）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吴家营街道办事处新农耕科普驿站二期项目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，本项目主要是采购梨元素科普研学馆、宝珠梨手工研学馆、科普教室、种子馆、传统技艺馆、劳动教育基地场地中与农耕文化相关的设备。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bidi w:val="0"/>
        <w:snapToGrid/>
        <w:spacing w:line="560" w:lineRule="exact"/>
        <w:ind w:firstLine="594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2.指标完成情况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4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马金铺街道办事处横冲社区基础设施提升改造项目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，完成人饮管网提升改造、村内道路硬化、新建蓄水塘工程。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4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吴家营街道办事处段家营社区智慧果园道路二期建设项目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，完成智慧果园道路硬化，硬化道路 1245.57 米，路面宽度 3.5 米采用 20cm 厚 C30混凝，单侧设置排水沟。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4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七甸街道办事处水库移民扶持助力乡村振兴惠民项目工程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，完成（1）头甸村村内3 条道路硬化工程（2）松茂大小村太阳能路灯安装，安装太阳能路灯 60 盏，并悬挂美丽乡村、振兴乡村宣传标语。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4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（4）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吴家营街道办事处新农耕科普驿站二期项目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，完成采购梨元素科普研学馆、宝珠梨手工研学馆、科普教室、种子馆、传统技艺馆、劳动教育基地场地中与农耕文化相关的设备。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60" w:lineRule="exact"/>
        <w:ind w:firstLine="594" w:firstLineChars="200"/>
        <w:jc w:val="both"/>
        <w:textAlignment w:val="auto"/>
        <w:outlineLvl w:val="9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bidi w:val="0"/>
        <w:snapToGrid/>
        <w:spacing w:before="0" w:beforeAutospacing="0" w:after="0" w:afterAutospacing="0" w:line="560" w:lineRule="exact"/>
        <w:ind w:left="0" w:right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2022年度年初预算安排资金（上年结转）229.88万元，实际支出5.68万元，结转资金223.97万元。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bidi w:val="0"/>
        <w:snapToGrid/>
        <w:spacing w:before="0" w:beforeAutospacing="0" w:after="0" w:afterAutospacing="0" w:line="560" w:lineRule="exact"/>
        <w:ind w:left="0" w:right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工程资金严格按照资金的使用规定与要求，做到专款专用，不存在超项目范围、超开支标准、超项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目概（预）算使用的资金；不存在挪用、转借、截留建设资金现象；项目建设单位财务会计机构健全，会计核算规范。资金分配和使用方向与资金管理办法相符。工程建设按进度对工程进行计量及支付进度款。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bidi w:val="0"/>
        <w:snapToGrid/>
        <w:spacing w:line="560" w:lineRule="exact"/>
        <w:ind w:firstLine="594" w:firstLineChars="200"/>
        <w:jc w:val="both"/>
        <w:textAlignment w:val="auto"/>
        <w:outlineLvl w:val="9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4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马金铺街道办事处横冲社区基础设施提升改造项目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，主要涉及人饮管网提升改造、村内道路硬化、新建蓄水塘工程。其中:人饮管网提升改造 7336 米，新建 100 立方米水池1座，水处理设备 1套道路硬化 184 米，新建蓄水塘 1座。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4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吴家营街道办事处段家营社区智慧果园道路二期建设项目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，本项目为智慧果园道路硬化，硬化道路 1245.57 米，路面宽度 3.5 米采用 20cm 厚 C30混凝，单侧设置排水沟。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4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七甸街道办事处水库移民扶持助力乡村振兴惠民项目工程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，主要涉及（1）头甸村村内3 条道路硬化工程（2）松茂大小村太阳能路灯安装，安装太阳能路灯 60 盏，并悬挂美丽乡村、振兴乡村宣传标语。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4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（4）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吴家营街道办事处新农耕科普驿站二期项目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，本项目主要是采购梨元素科普研学馆、宝珠梨手工研学馆、科普教室、种子馆、传统技艺馆、劳动教育基地场地中与农耕文化相关的设备。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60" w:lineRule="exact"/>
        <w:ind w:firstLine="594" w:firstLineChars="200"/>
        <w:jc w:val="both"/>
        <w:textAlignment w:val="auto"/>
        <w:outlineLvl w:val="9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ind w:firstLine="594" w:firstLineChars="200"/>
        <w:jc w:val="both"/>
        <w:textAlignment w:val="auto"/>
        <w:outlineLvl w:val="9"/>
        <w:rPr>
          <w:rFonts w:ascii="仿宋_GB2312"/>
          <w:color w:val="FF0000"/>
          <w:sz w:val="32"/>
          <w:szCs w:val="32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项目区基础设施配套建设，是推动社会主义新农村建设的需要。安置点配套设施项目建设，使广大移民群众各类基础设施条件得到了改善，促进移民生产生活水平的提高，改善该村内人居环境，更好的服务于村民，为村民日常生产生活奠定良好基础。能更好促进移民安置区的经济社会发展，对构建社会主义和谐社会具有十分重要和深远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bidi w:val="0"/>
        <w:snapToGrid/>
        <w:spacing w:line="560" w:lineRule="exact"/>
        <w:ind w:firstLine="594" w:firstLineChars="200"/>
        <w:jc w:val="both"/>
        <w:textAlignment w:val="auto"/>
        <w:outlineLvl w:val="9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  <w:lang w:val="en-US" w:eastAsia="zh-CN"/>
        </w:rPr>
        <w:t>五、</w:t>
      </w:r>
      <w:r>
        <w:rPr>
          <w:rFonts w:hint="eastAsia" w:ascii="黑体" w:eastAsia="黑体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napToGrid/>
        <w:spacing w:line="560" w:lineRule="exact"/>
        <w:ind w:firstLine="891" w:firstLineChars="300"/>
        <w:jc w:val="both"/>
        <w:textAlignment w:val="auto"/>
        <w:outlineLvl w:val="9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60" w:lineRule="exact"/>
        <w:ind w:firstLine="594" w:firstLineChars="200"/>
        <w:jc w:val="both"/>
        <w:textAlignment w:val="auto"/>
        <w:outlineLvl w:val="9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60" w:lineRule="exact"/>
        <w:ind w:firstLine="594" w:firstLineChars="200"/>
        <w:jc w:val="both"/>
        <w:textAlignment w:val="auto"/>
        <w:outlineLvl w:val="9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（一）后续工作计划。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ind w:firstLine="434" w:firstLineChars="200"/>
        <w:jc w:val="both"/>
        <w:textAlignment w:val="auto"/>
        <w:outlineLvl w:val="9"/>
        <w:rPr>
          <w:rFonts w:hint="default" w:eastAsia="仿宋_GB2312"/>
          <w:lang w:val="en-US" w:eastAsia="zh-CN"/>
        </w:rPr>
      </w:pPr>
      <w:r>
        <w:rPr>
          <w:rFonts w:hint="eastAsia"/>
          <w:color w:val="auto"/>
          <w:szCs w:val="32"/>
          <w:lang w:val="en-US" w:eastAsia="zh-CN"/>
        </w:rPr>
        <w:t xml:space="preserve">     </w:t>
      </w:r>
      <w:r>
        <w:rPr>
          <w:rFonts w:hint="eastAsia" w:eastAsia="仿宋_GB2312" w:asciiTheme="minorHAnsi" w:hAnsiTheme="minorHAnsi" w:cstheme="minorBidi"/>
          <w:color w:val="auto"/>
          <w:kern w:val="2"/>
          <w:sz w:val="32"/>
          <w:szCs w:val="22"/>
          <w:lang w:val="en-US" w:eastAsia="zh-CN" w:bidi="ar-SA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60" w:lineRule="exact"/>
        <w:ind w:firstLine="594" w:firstLineChars="200"/>
        <w:jc w:val="both"/>
        <w:textAlignment w:val="auto"/>
        <w:outlineLvl w:val="9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（二）主要经验做法、改进措施和有关建议等。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napToGrid/>
        <w:spacing w:line="560" w:lineRule="exact"/>
        <w:ind w:firstLine="891" w:firstLineChars="300"/>
        <w:jc w:val="both"/>
        <w:textAlignment w:val="auto"/>
        <w:outlineLvl w:val="9"/>
        <w:rPr>
          <w:rFonts w:hint="eastAsia" w:eastAsia="仿宋_GB2312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无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09F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CF116B"/>
    <w:multiLevelType w:val="singleLevel"/>
    <w:tmpl w:val="F1CF116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NWY3NDZlNGYyOGVkMzFkNDA0MGMxYjFiZjJjNDgifQ=="/>
  </w:docVars>
  <w:rsids>
    <w:rsidRoot w:val="00000000"/>
    <w:rsid w:val="04E2157A"/>
    <w:rsid w:val="05AE36CA"/>
    <w:rsid w:val="0A1C0A71"/>
    <w:rsid w:val="0BDE7ACF"/>
    <w:rsid w:val="0CDF4F69"/>
    <w:rsid w:val="0DF447F8"/>
    <w:rsid w:val="14851BB1"/>
    <w:rsid w:val="1C8036FB"/>
    <w:rsid w:val="1FF94801"/>
    <w:rsid w:val="21D73DBD"/>
    <w:rsid w:val="278A3465"/>
    <w:rsid w:val="2D6474D6"/>
    <w:rsid w:val="378A5996"/>
    <w:rsid w:val="489F7137"/>
    <w:rsid w:val="4AA31DB7"/>
    <w:rsid w:val="4E083046"/>
    <w:rsid w:val="4E7E1252"/>
    <w:rsid w:val="5A3C6978"/>
    <w:rsid w:val="5B373446"/>
    <w:rsid w:val="5E6B321A"/>
    <w:rsid w:val="62715708"/>
    <w:rsid w:val="67600811"/>
    <w:rsid w:val="75222A83"/>
    <w:rsid w:val="7AF5788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paragraph" w:styleId="4">
    <w:name w:val="Body Text First Indent 2"/>
    <w:basedOn w:val="3"/>
    <w:qFormat/>
    <w:uiPriority w:val="0"/>
    <w:pPr>
      <w:spacing w:after="120"/>
      <w:ind w:left="420" w:leftChars="200" w:firstLine="200"/>
    </w:pPr>
    <w:rPr>
      <w:rFonts w:ascii="宋体" w:hAnsi="宋体" w:eastAsia="Times New Roman"/>
      <w:spacing w:val="2"/>
    </w:rPr>
  </w:style>
  <w:style w:type="paragraph" w:styleId="5">
    <w:name w:val="Normal (Web)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8">
    <w:name w:val="gyy正文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Times New Roman" w:hAnsi="Times New Roman"/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1888</Words>
  <Characters>1993</Characters>
  <Lines>0</Lines>
  <Paragraphs>0</Paragraphs>
  <TotalTime>0</TotalTime>
  <ScaleCrop>false</ScaleCrop>
  <LinksUpToDate>false</LinksUpToDate>
  <CharactersWithSpaces>2065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Aiyucui</cp:lastModifiedBy>
  <dcterms:modified xsi:type="dcterms:W3CDTF">2023-03-31T02:20:14Z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5AA7B095413C45748F59067D01B8EA4B</vt:lpwstr>
  </property>
</Properties>
</file>