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val="en-US" w:eastAsia="zh-CN"/>
        </w:rPr>
        <w:t>年安全生产专项转移支付资金经费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eastAsia" w:ascii="仿宋_GB2312"/>
          <w:b w:val="0"/>
          <w:bCs/>
          <w:szCs w:val="32"/>
          <w:lang w:val="en-US" w:eastAsia="zh-CN"/>
        </w:rPr>
        <w:t>安全生产专项转移支付资金经费共143万元，2022年结转上年余额7.92万元，</w:t>
      </w: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eastAsia" w:ascii="仿宋_GB2312"/>
          <w:szCs w:val="32"/>
          <w:lang w:eastAsia="zh-CN"/>
        </w:rPr>
        <w:t>直属应急救援分队市级补助资金经费上年结余资金13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  <w:lang w:eastAsia="zh-CN"/>
        </w:rPr>
        <w:t>64万元，</w:t>
      </w:r>
      <w:r>
        <w:rPr>
          <w:rFonts w:hint="eastAsia" w:ascii="仿宋_GB2312"/>
          <w:b w:val="0"/>
          <w:bCs/>
          <w:szCs w:val="32"/>
          <w:lang w:val="en-US" w:eastAsia="zh-CN"/>
        </w:rPr>
        <w:t>本笔资金为上级转移支付资金，主要用于</w:t>
      </w:r>
      <w:r>
        <w:rPr>
          <w:rFonts w:hint="eastAsia" w:ascii="仿宋_GB2312"/>
          <w:szCs w:val="32"/>
        </w:rPr>
        <w:t>安全生产大检查、安全生产隐患治理、应急能力建设、应急救援队伍建设、危化品物资储备库建设等与安全生产相关的支出。其他专项安全生产专项资金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截止2022年12月31日，我单位专项转移支付资金已支付7.88万元，支付率99.5%。具体使用情况如下：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1.支付应急队购买水域漂浮救援绳23008元。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2.支付应急队购买应急装备费用55745元。</w:t>
      </w:r>
    </w:p>
    <w:p>
      <w:pPr>
        <w:ind w:firstLine="645"/>
        <w:rPr>
          <w:rFonts w:hint="default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3.应急队购买森林消防水泵、森林消防水带、水域救援抛绳包。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）项目成本（预算）控制情况：项目的支出符合年初制定的预算目标，预算完成率99.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项目支出预算执行进度为99.</w:t>
      </w:r>
      <w:r>
        <w:rPr>
          <w:rFonts w:hint="eastAsia" w:ascii="仿宋_GB2312" w:hAnsi="宋体" w:cs="宋体"/>
          <w:szCs w:val="32"/>
          <w:lang w:val="en-US" w:eastAsia="zh-CN"/>
        </w:rPr>
        <w:t>5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主要是对反映项目资金使用效果的个性指标进行分析</w:t>
      </w:r>
    </w:p>
    <w:p>
      <w:pPr>
        <w:widowControl/>
        <w:ind w:firstLine="594" w:firstLineChars="20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2022年应急局</w:t>
      </w:r>
      <w:r>
        <w:rPr>
          <w:rFonts w:hint="eastAsia" w:ascii="仿宋_GB2312"/>
          <w:szCs w:val="32"/>
        </w:rPr>
        <w:t>负责应急管理工作，指导各街道、各部门应对安全生产类、自然灾害类等突发事件和综合减灾救灾工作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指导应急预案体系建设，建立完善事故灾难和自然灾害分级应对制度，组织编制区级总体应急预案和安全生产类、自然灾害类专项预案，综合协调应急预案衔接工作，组织开展预案演练，推动应急重点工程和应急避难设施建设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牵头建立全区统一的应急管理信息系统，并与国家及省、市应急管理信息系统相衔接</w:t>
      </w:r>
      <w:r>
        <w:rPr>
          <w:rFonts w:hint="eastAsia" w:ascii="仿宋_GB2312"/>
          <w:szCs w:val="32"/>
          <w:lang w:eastAsia="zh-CN"/>
        </w:rPr>
        <w:t>，此资金为顺利完成单位年度工作提供了有力的保障。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（四）</w:t>
      </w: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本</w:t>
      </w:r>
      <w:r>
        <w:rPr>
          <w:rFonts w:hint="eastAsia" w:ascii="仿宋_GB2312"/>
          <w:szCs w:val="32"/>
        </w:rPr>
        <w:t>项目完成后，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zh-CN"/>
        </w:rPr>
        <w:t>奠定呈贡安全生产基础；</w:t>
      </w:r>
      <w:r>
        <w:rPr>
          <w:rFonts w:hint="eastAsia" w:ascii="仿宋_GB2312" w:hAnsi="仿宋_GB2312" w:cs="仿宋_GB2312"/>
          <w:szCs w:val="32"/>
        </w:rPr>
        <w:t>深化应急体系改革，应急救援能力得到全面提升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，减少</w:t>
      </w:r>
      <w:r>
        <w:rPr>
          <w:rFonts w:hint="eastAsia" w:ascii="仿宋_GB2312" w:hAnsi="仿宋_GB2312" w:cs="仿宋_GB2312"/>
          <w:szCs w:val="32"/>
        </w:rPr>
        <w:t>区安全生产隐患发生率、安全生产事故损失、受灾群众不满意投诉均降至最低，为呈贡区高质量创建现代化科教创新新城</w:t>
      </w:r>
      <w:r>
        <w:rPr>
          <w:rFonts w:hint="eastAsia"/>
          <w:spacing w:val="-4"/>
          <w:kern w:val="0"/>
          <w:szCs w:val="32"/>
        </w:rPr>
        <w:t>提供坚强的应急力量保障。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2023年我部门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27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D054CBA"/>
    <w:rsid w:val="0F294E3D"/>
    <w:rsid w:val="0F3928D9"/>
    <w:rsid w:val="0F6F0E51"/>
    <w:rsid w:val="10045719"/>
    <w:rsid w:val="112834D3"/>
    <w:rsid w:val="116541F5"/>
    <w:rsid w:val="13AD5355"/>
    <w:rsid w:val="13CF59AF"/>
    <w:rsid w:val="141068CD"/>
    <w:rsid w:val="14700887"/>
    <w:rsid w:val="15155CCE"/>
    <w:rsid w:val="151F3DE1"/>
    <w:rsid w:val="16270FA9"/>
    <w:rsid w:val="174C1744"/>
    <w:rsid w:val="199344D0"/>
    <w:rsid w:val="19A03B0D"/>
    <w:rsid w:val="19BA6B8D"/>
    <w:rsid w:val="1A0922A6"/>
    <w:rsid w:val="1A8842B6"/>
    <w:rsid w:val="1EAA7BCD"/>
    <w:rsid w:val="20E5527A"/>
    <w:rsid w:val="219E4FB2"/>
    <w:rsid w:val="21B349A3"/>
    <w:rsid w:val="228F7541"/>
    <w:rsid w:val="23DB562D"/>
    <w:rsid w:val="24342503"/>
    <w:rsid w:val="250A4F33"/>
    <w:rsid w:val="26996876"/>
    <w:rsid w:val="27592C95"/>
    <w:rsid w:val="277D0BEE"/>
    <w:rsid w:val="27A23CFF"/>
    <w:rsid w:val="284968D6"/>
    <w:rsid w:val="28D40B33"/>
    <w:rsid w:val="2C411256"/>
    <w:rsid w:val="2EC054A4"/>
    <w:rsid w:val="2F4A1466"/>
    <w:rsid w:val="30587247"/>
    <w:rsid w:val="3077322F"/>
    <w:rsid w:val="317D5001"/>
    <w:rsid w:val="31AC57F4"/>
    <w:rsid w:val="323F3379"/>
    <w:rsid w:val="32FB46C3"/>
    <w:rsid w:val="336A4674"/>
    <w:rsid w:val="33A20BCB"/>
    <w:rsid w:val="340C7707"/>
    <w:rsid w:val="34920171"/>
    <w:rsid w:val="34BF5EF9"/>
    <w:rsid w:val="356317D4"/>
    <w:rsid w:val="364F21AE"/>
    <w:rsid w:val="378A5996"/>
    <w:rsid w:val="38B9121F"/>
    <w:rsid w:val="3946563F"/>
    <w:rsid w:val="3A3475DD"/>
    <w:rsid w:val="3A5744A7"/>
    <w:rsid w:val="3AD931F5"/>
    <w:rsid w:val="3BD8106A"/>
    <w:rsid w:val="3C483F14"/>
    <w:rsid w:val="3D7A455E"/>
    <w:rsid w:val="3E02749C"/>
    <w:rsid w:val="3E31360A"/>
    <w:rsid w:val="407E6060"/>
    <w:rsid w:val="40AE5E41"/>
    <w:rsid w:val="429B2DB8"/>
    <w:rsid w:val="43025A81"/>
    <w:rsid w:val="436322AE"/>
    <w:rsid w:val="44297978"/>
    <w:rsid w:val="46303092"/>
    <w:rsid w:val="46815CD5"/>
    <w:rsid w:val="47E47930"/>
    <w:rsid w:val="49D27F37"/>
    <w:rsid w:val="4AA72F06"/>
    <w:rsid w:val="4AF418E7"/>
    <w:rsid w:val="4B2A67FA"/>
    <w:rsid w:val="4B545ADE"/>
    <w:rsid w:val="4D9E317E"/>
    <w:rsid w:val="4E9D7B46"/>
    <w:rsid w:val="514E5EDA"/>
    <w:rsid w:val="52C21512"/>
    <w:rsid w:val="553465CB"/>
    <w:rsid w:val="55716935"/>
    <w:rsid w:val="55BD7EE2"/>
    <w:rsid w:val="56094C7E"/>
    <w:rsid w:val="560A7516"/>
    <w:rsid w:val="56425AFB"/>
    <w:rsid w:val="5665021F"/>
    <w:rsid w:val="56DC0F65"/>
    <w:rsid w:val="56F20B76"/>
    <w:rsid w:val="57B35922"/>
    <w:rsid w:val="57ED2A32"/>
    <w:rsid w:val="588C22B1"/>
    <w:rsid w:val="598E5B20"/>
    <w:rsid w:val="59D22645"/>
    <w:rsid w:val="5A3C6978"/>
    <w:rsid w:val="5A4320BF"/>
    <w:rsid w:val="5B502472"/>
    <w:rsid w:val="5B666C7E"/>
    <w:rsid w:val="5BAE118C"/>
    <w:rsid w:val="5BD43362"/>
    <w:rsid w:val="5BF002F3"/>
    <w:rsid w:val="5CB15825"/>
    <w:rsid w:val="5CDC6BE1"/>
    <w:rsid w:val="5D0C2B6C"/>
    <w:rsid w:val="5F226C65"/>
    <w:rsid w:val="617D093E"/>
    <w:rsid w:val="61881620"/>
    <w:rsid w:val="62924E88"/>
    <w:rsid w:val="62A0064D"/>
    <w:rsid w:val="62E509BA"/>
    <w:rsid w:val="64583D8B"/>
    <w:rsid w:val="64E11530"/>
    <w:rsid w:val="65864E51"/>
    <w:rsid w:val="671F329A"/>
    <w:rsid w:val="67600811"/>
    <w:rsid w:val="67A14275"/>
    <w:rsid w:val="68B13249"/>
    <w:rsid w:val="696A4A74"/>
    <w:rsid w:val="6B83486D"/>
    <w:rsid w:val="6C7E5171"/>
    <w:rsid w:val="6C9378D3"/>
    <w:rsid w:val="6CF7003E"/>
    <w:rsid w:val="6D357688"/>
    <w:rsid w:val="6D3F1768"/>
    <w:rsid w:val="6D7204B8"/>
    <w:rsid w:val="6DB342C2"/>
    <w:rsid w:val="6DBD26FF"/>
    <w:rsid w:val="710A5CFA"/>
    <w:rsid w:val="712B14E9"/>
    <w:rsid w:val="71DE60E8"/>
    <w:rsid w:val="71E87AB2"/>
    <w:rsid w:val="725E210C"/>
    <w:rsid w:val="736758E1"/>
    <w:rsid w:val="749D6DAF"/>
    <w:rsid w:val="759B4048"/>
    <w:rsid w:val="77D332AB"/>
    <w:rsid w:val="79AD13D0"/>
    <w:rsid w:val="7A6B74C5"/>
    <w:rsid w:val="7AF849B8"/>
    <w:rsid w:val="7C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2023-09-22T00:45:53Z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