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lang w:val="en-US"/>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2050299</w:t>
      </w:r>
      <w:r>
        <w:rPr>
          <w:rFonts w:hint="eastAsia" w:ascii="仿宋_GB2312" w:hAnsi="仿宋_GB2312" w:eastAsia="仿宋_GB2312" w:cs="仿宋_GB2312"/>
          <w:szCs w:val="32"/>
          <w:lang w:eastAsia="zh-CN"/>
        </w:rPr>
        <w:t>）其他普通教育支出共计</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元，其中2020年农村义务教育学生营养改善计划市级补助资金</w:t>
      </w:r>
      <w:r>
        <w:rPr>
          <w:rFonts w:hint="eastAsia" w:ascii="仿宋_GB2312" w:hAnsi="仿宋_GB2312" w:cs="仿宋_GB2312"/>
          <w:szCs w:val="32"/>
          <w:lang w:val="en-US" w:eastAsia="zh-CN"/>
        </w:rPr>
        <w:t>0.85万元；2020年（小学）第二批城乡义务教育学校市级公用经费0.22万元；区级领导联系学校暨六一儿童节、教师节走访慰问活动经费0.41万元；洗手设施新建和提升改造资金0.92万元；校园安全、法治建设、信访维稳、民办安保补助工作经费0.72万元；招生工作经费0.09万元；农村义务教育学生营养改善计划专项资金0.76万元；2018年农村义务教育学生营养改善计划市级奖补资金2.09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lang w:val="en-US" w:eastAsia="zh-CN"/>
        </w:rPr>
        <w:t>都是一些特定使用范围的经费，为完成学校参加文体活动、贫困学生救助、安全工作等特定性的目标。</w:t>
      </w:r>
      <w:r>
        <w:rPr>
          <w:rFonts w:hint="eastAsia" w:ascii="仿宋_GB2312"/>
          <w:szCs w:val="32"/>
          <w:lang w:val="en-US" w:eastAsia="zh-CN"/>
        </w:rPr>
        <w:t>用于学校日常运营产生的专用材料费、办公费、水费、电费、培训费、劳务费、贫困学生补助等。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26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元，其中上年结转15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元，本年收到财政拨款10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eastAsia="zh-CN"/>
        </w:rPr>
        <w:t>元</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本年结余20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56A29"/>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523476"/>
    <w:rsid w:val="066E4BAB"/>
    <w:rsid w:val="067D5F45"/>
    <w:rsid w:val="069C0B16"/>
    <w:rsid w:val="06BD3E45"/>
    <w:rsid w:val="06EC1A07"/>
    <w:rsid w:val="06F71FA1"/>
    <w:rsid w:val="06FC1B07"/>
    <w:rsid w:val="070660DF"/>
    <w:rsid w:val="071B774F"/>
    <w:rsid w:val="072111CA"/>
    <w:rsid w:val="07344224"/>
    <w:rsid w:val="075E72BF"/>
    <w:rsid w:val="07633525"/>
    <w:rsid w:val="079071B3"/>
    <w:rsid w:val="08001537"/>
    <w:rsid w:val="081D6032"/>
    <w:rsid w:val="084776CB"/>
    <w:rsid w:val="08712671"/>
    <w:rsid w:val="08BC205C"/>
    <w:rsid w:val="08C73F1B"/>
    <w:rsid w:val="08DF749A"/>
    <w:rsid w:val="08EF0CC7"/>
    <w:rsid w:val="095F1821"/>
    <w:rsid w:val="098D6B90"/>
    <w:rsid w:val="09A36495"/>
    <w:rsid w:val="09E56811"/>
    <w:rsid w:val="09EB1993"/>
    <w:rsid w:val="09F1395B"/>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E6662"/>
    <w:rsid w:val="0D6F2810"/>
    <w:rsid w:val="0D752BC2"/>
    <w:rsid w:val="0D7B510F"/>
    <w:rsid w:val="0D8156D7"/>
    <w:rsid w:val="0D884DDE"/>
    <w:rsid w:val="0D9269D6"/>
    <w:rsid w:val="0DAA71E6"/>
    <w:rsid w:val="0DFD3DCC"/>
    <w:rsid w:val="0EA550F4"/>
    <w:rsid w:val="0EC54557"/>
    <w:rsid w:val="0ED73C5D"/>
    <w:rsid w:val="0EFA6713"/>
    <w:rsid w:val="0F056B50"/>
    <w:rsid w:val="0F270E3E"/>
    <w:rsid w:val="0F2F64F6"/>
    <w:rsid w:val="0F5013EC"/>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26D9A"/>
    <w:rsid w:val="11445E71"/>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9939B1"/>
    <w:rsid w:val="13B73C20"/>
    <w:rsid w:val="13C503D3"/>
    <w:rsid w:val="13D61C30"/>
    <w:rsid w:val="141A14B2"/>
    <w:rsid w:val="14314B43"/>
    <w:rsid w:val="146C78B7"/>
    <w:rsid w:val="146D2176"/>
    <w:rsid w:val="147B5916"/>
    <w:rsid w:val="148A0FC1"/>
    <w:rsid w:val="148B44EB"/>
    <w:rsid w:val="14FD0683"/>
    <w:rsid w:val="151333BB"/>
    <w:rsid w:val="151B1F81"/>
    <w:rsid w:val="156531B9"/>
    <w:rsid w:val="158D294E"/>
    <w:rsid w:val="15914050"/>
    <w:rsid w:val="159D4049"/>
    <w:rsid w:val="15CC7B0F"/>
    <w:rsid w:val="15DE0EFB"/>
    <w:rsid w:val="15E00EC5"/>
    <w:rsid w:val="16223961"/>
    <w:rsid w:val="16415EC2"/>
    <w:rsid w:val="1644528A"/>
    <w:rsid w:val="164613D4"/>
    <w:rsid w:val="16514884"/>
    <w:rsid w:val="16551D86"/>
    <w:rsid w:val="16DA34AE"/>
    <w:rsid w:val="16E66963"/>
    <w:rsid w:val="17023D15"/>
    <w:rsid w:val="173E4FE9"/>
    <w:rsid w:val="174217A1"/>
    <w:rsid w:val="1796390A"/>
    <w:rsid w:val="17D858C9"/>
    <w:rsid w:val="17E03085"/>
    <w:rsid w:val="17F4653A"/>
    <w:rsid w:val="180313D4"/>
    <w:rsid w:val="180949E1"/>
    <w:rsid w:val="180C6D7F"/>
    <w:rsid w:val="182F6D5C"/>
    <w:rsid w:val="185C2EC6"/>
    <w:rsid w:val="1869142C"/>
    <w:rsid w:val="186953B7"/>
    <w:rsid w:val="1872212F"/>
    <w:rsid w:val="18A62DCA"/>
    <w:rsid w:val="18B94EB2"/>
    <w:rsid w:val="18E144C4"/>
    <w:rsid w:val="19496852"/>
    <w:rsid w:val="195102BA"/>
    <w:rsid w:val="19522263"/>
    <w:rsid w:val="195D0DA0"/>
    <w:rsid w:val="198458F8"/>
    <w:rsid w:val="19893B9F"/>
    <w:rsid w:val="19B77F35"/>
    <w:rsid w:val="19DF7F59"/>
    <w:rsid w:val="19E63DA8"/>
    <w:rsid w:val="19F729BC"/>
    <w:rsid w:val="1A444D9C"/>
    <w:rsid w:val="1A47681E"/>
    <w:rsid w:val="1A5870B5"/>
    <w:rsid w:val="1A6E2D73"/>
    <w:rsid w:val="1A7543C9"/>
    <w:rsid w:val="1AA467E4"/>
    <w:rsid w:val="1AB74052"/>
    <w:rsid w:val="1ADE093C"/>
    <w:rsid w:val="1ADF5924"/>
    <w:rsid w:val="1AEB5EDD"/>
    <w:rsid w:val="1AEF4046"/>
    <w:rsid w:val="1B130848"/>
    <w:rsid w:val="1B170742"/>
    <w:rsid w:val="1B370D54"/>
    <w:rsid w:val="1B6130D5"/>
    <w:rsid w:val="1B65517C"/>
    <w:rsid w:val="1C044BAE"/>
    <w:rsid w:val="1C106F34"/>
    <w:rsid w:val="1C2F73D7"/>
    <w:rsid w:val="1C644008"/>
    <w:rsid w:val="1C95232F"/>
    <w:rsid w:val="1CA041C9"/>
    <w:rsid w:val="1CA94354"/>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676B4"/>
    <w:rsid w:val="1F3F647A"/>
    <w:rsid w:val="1F4961A1"/>
    <w:rsid w:val="1F4A05F5"/>
    <w:rsid w:val="1F55079D"/>
    <w:rsid w:val="1F71386B"/>
    <w:rsid w:val="1F7831FB"/>
    <w:rsid w:val="1FB12545"/>
    <w:rsid w:val="1FB81169"/>
    <w:rsid w:val="1FB863A2"/>
    <w:rsid w:val="1FBA2D55"/>
    <w:rsid w:val="1FCD2762"/>
    <w:rsid w:val="201A4A22"/>
    <w:rsid w:val="20303B21"/>
    <w:rsid w:val="206B2351"/>
    <w:rsid w:val="207855A2"/>
    <w:rsid w:val="209548C1"/>
    <w:rsid w:val="20A36C97"/>
    <w:rsid w:val="20F76C2D"/>
    <w:rsid w:val="20FB5A4B"/>
    <w:rsid w:val="210310C8"/>
    <w:rsid w:val="213C2D54"/>
    <w:rsid w:val="2141248D"/>
    <w:rsid w:val="214C1851"/>
    <w:rsid w:val="214D2DCB"/>
    <w:rsid w:val="21AD71BB"/>
    <w:rsid w:val="21F5533E"/>
    <w:rsid w:val="21FD171D"/>
    <w:rsid w:val="22F73F60"/>
    <w:rsid w:val="233375D8"/>
    <w:rsid w:val="23432086"/>
    <w:rsid w:val="23526B39"/>
    <w:rsid w:val="237568E8"/>
    <w:rsid w:val="239C3D02"/>
    <w:rsid w:val="23EE4181"/>
    <w:rsid w:val="240F1CD3"/>
    <w:rsid w:val="241533A3"/>
    <w:rsid w:val="246A2D52"/>
    <w:rsid w:val="246F4F21"/>
    <w:rsid w:val="24AB0D81"/>
    <w:rsid w:val="24AD17CF"/>
    <w:rsid w:val="24AD4CE4"/>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BD05EB"/>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71827"/>
    <w:rsid w:val="2C09661C"/>
    <w:rsid w:val="2C2219BA"/>
    <w:rsid w:val="2C2808C6"/>
    <w:rsid w:val="2C3E78E2"/>
    <w:rsid w:val="2C4D2677"/>
    <w:rsid w:val="2CC54552"/>
    <w:rsid w:val="2CC60144"/>
    <w:rsid w:val="2CCF4E03"/>
    <w:rsid w:val="2CE96D63"/>
    <w:rsid w:val="2CEB0FFD"/>
    <w:rsid w:val="2CEE685B"/>
    <w:rsid w:val="2CF61D41"/>
    <w:rsid w:val="2D0261E9"/>
    <w:rsid w:val="2D0F4B18"/>
    <w:rsid w:val="2D1A32DF"/>
    <w:rsid w:val="2D290B8B"/>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17FEA"/>
    <w:rsid w:val="2E64768B"/>
    <w:rsid w:val="2E6E1BAD"/>
    <w:rsid w:val="2E8074B7"/>
    <w:rsid w:val="2EA714B4"/>
    <w:rsid w:val="2ECB14B0"/>
    <w:rsid w:val="2ED37E6F"/>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0201C5"/>
    <w:rsid w:val="322822AE"/>
    <w:rsid w:val="324B7CE2"/>
    <w:rsid w:val="32554776"/>
    <w:rsid w:val="32600486"/>
    <w:rsid w:val="32B24864"/>
    <w:rsid w:val="32CE3B2E"/>
    <w:rsid w:val="32FA4CE5"/>
    <w:rsid w:val="33010667"/>
    <w:rsid w:val="33595D03"/>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5462A"/>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3E78E7"/>
    <w:rsid w:val="3850678B"/>
    <w:rsid w:val="38766CC9"/>
    <w:rsid w:val="38984CBA"/>
    <w:rsid w:val="38B50198"/>
    <w:rsid w:val="38F60B7D"/>
    <w:rsid w:val="393A0EED"/>
    <w:rsid w:val="39B43FD8"/>
    <w:rsid w:val="3A135183"/>
    <w:rsid w:val="3A716D60"/>
    <w:rsid w:val="3A845D59"/>
    <w:rsid w:val="3AB232D4"/>
    <w:rsid w:val="3B0475D8"/>
    <w:rsid w:val="3B197053"/>
    <w:rsid w:val="3B2D36B7"/>
    <w:rsid w:val="3B491FEC"/>
    <w:rsid w:val="3B6D6696"/>
    <w:rsid w:val="3BA740A8"/>
    <w:rsid w:val="3BB247F3"/>
    <w:rsid w:val="3BBA0BF8"/>
    <w:rsid w:val="3BE7692F"/>
    <w:rsid w:val="3BEF7DDE"/>
    <w:rsid w:val="3C0F08CE"/>
    <w:rsid w:val="3C637547"/>
    <w:rsid w:val="3C980D30"/>
    <w:rsid w:val="3CB951C5"/>
    <w:rsid w:val="3CBF52CC"/>
    <w:rsid w:val="3CCF16BE"/>
    <w:rsid w:val="3CFD0E13"/>
    <w:rsid w:val="3D1062D5"/>
    <w:rsid w:val="3D2A7454"/>
    <w:rsid w:val="3D7D38D4"/>
    <w:rsid w:val="3DA313B2"/>
    <w:rsid w:val="3DA46565"/>
    <w:rsid w:val="3DE5740C"/>
    <w:rsid w:val="3DF21EAC"/>
    <w:rsid w:val="3E0C579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5575D"/>
    <w:rsid w:val="3FD90C2E"/>
    <w:rsid w:val="400617AD"/>
    <w:rsid w:val="400A2999"/>
    <w:rsid w:val="40364EE6"/>
    <w:rsid w:val="40B352E4"/>
    <w:rsid w:val="40DE4D0C"/>
    <w:rsid w:val="40F44B96"/>
    <w:rsid w:val="40F94993"/>
    <w:rsid w:val="412C3954"/>
    <w:rsid w:val="415455DD"/>
    <w:rsid w:val="4183217A"/>
    <w:rsid w:val="41CE2ED7"/>
    <w:rsid w:val="42254BFC"/>
    <w:rsid w:val="422B7EC8"/>
    <w:rsid w:val="422C0B41"/>
    <w:rsid w:val="42465CE7"/>
    <w:rsid w:val="42607491"/>
    <w:rsid w:val="42766214"/>
    <w:rsid w:val="42BB3166"/>
    <w:rsid w:val="42DA2C42"/>
    <w:rsid w:val="42E200F8"/>
    <w:rsid w:val="42ED35CF"/>
    <w:rsid w:val="430567A9"/>
    <w:rsid w:val="43481EB7"/>
    <w:rsid w:val="434C0552"/>
    <w:rsid w:val="43877FAE"/>
    <w:rsid w:val="43BF4EF5"/>
    <w:rsid w:val="43C70FC8"/>
    <w:rsid w:val="44146AF0"/>
    <w:rsid w:val="443F66A6"/>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AD41EE"/>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7073F0"/>
    <w:rsid w:val="4AA91B90"/>
    <w:rsid w:val="4AE96DCF"/>
    <w:rsid w:val="4AEB2131"/>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E042310"/>
    <w:rsid w:val="4E2F63FC"/>
    <w:rsid w:val="4E507DC8"/>
    <w:rsid w:val="4E526A36"/>
    <w:rsid w:val="4E7501DB"/>
    <w:rsid w:val="4EA50A76"/>
    <w:rsid w:val="4EA7137A"/>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70510C"/>
    <w:rsid w:val="519E7656"/>
    <w:rsid w:val="520224A4"/>
    <w:rsid w:val="52242F8E"/>
    <w:rsid w:val="5236568A"/>
    <w:rsid w:val="52C30C0A"/>
    <w:rsid w:val="52CC23B7"/>
    <w:rsid w:val="52CF3723"/>
    <w:rsid w:val="52D85B7B"/>
    <w:rsid w:val="534918DB"/>
    <w:rsid w:val="53564858"/>
    <w:rsid w:val="536D2733"/>
    <w:rsid w:val="53B01F39"/>
    <w:rsid w:val="53B13DFB"/>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80A67E4"/>
    <w:rsid w:val="58162206"/>
    <w:rsid w:val="582B4830"/>
    <w:rsid w:val="58680FC3"/>
    <w:rsid w:val="58A741DF"/>
    <w:rsid w:val="58AF5BC4"/>
    <w:rsid w:val="58CB4949"/>
    <w:rsid w:val="58FB3505"/>
    <w:rsid w:val="58FC182E"/>
    <w:rsid w:val="59316A94"/>
    <w:rsid w:val="593526AA"/>
    <w:rsid w:val="596738A7"/>
    <w:rsid w:val="596B1FC3"/>
    <w:rsid w:val="59D81718"/>
    <w:rsid w:val="59F95870"/>
    <w:rsid w:val="5A3C6978"/>
    <w:rsid w:val="5A4B569A"/>
    <w:rsid w:val="5AB077D3"/>
    <w:rsid w:val="5ABC1DC9"/>
    <w:rsid w:val="5AC37690"/>
    <w:rsid w:val="5B090A56"/>
    <w:rsid w:val="5B494C6C"/>
    <w:rsid w:val="5B740217"/>
    <w:rsid w:val="5B753BEE"/>
    <w:rsid w:val="5B76437F"/>
    <w:rsid w:val="5B7B48CC"/>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A209D7"/>
    <w:rsid w:val="5DBA5648"/>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5E00D6"/>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0170DC"/>
    <w:rsid w:val="634024FD"/>
    <w:rsid w:val="64254F15"/>
    <w:rsid w:val="6430064A"/>
    <w:rsid w:val="645A1E2B"/>
    <w:rsid w:val="64832DED"/>
    <w:rsid w:val="649A52CB"/>
    <w:rsid w:val="64B63BDF"/>
    <w:rsid w:val="64C15D07"/>
    <w:rsid w:val="651B59BB"/>
    <w:rsid w:val="654E7C57"/>
    <w:rsid w:val="656F0747"/>
    <w:rsid w:val="657B33A8"/>
    <w:rsid w:val="658827B6"/>
    <w:rsid w:val="6590706E"/>
    <w:rsid w:val="65AA3ACF"/>
    <w:rsid w:val="65E51037"/>
    <w:rsid w:val="66046EBE"/>
    <w:rsid w:val="666A27E9"/>
    <w:rsid w:val="66A766D7"/>
    <w:rsid w:val="66C26CA2"/>
    <w:rsid w:val="66C4792B"/>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36CE2"/>
    <w:rsid w:val="6AF41E64"/>
    <w:rsid w:val="6B070110"/>
    <w:rsid w:val="6B150B8B"/>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600E26"/>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550CD2"/>
    <w:rsid w:val="70877D40"/>
    <w:rsid w:val="7088713D"/>
    <w:rsid w:val="70A92816"/>
    <w:rsid w:val="70B36DCE"/>
    <w:rsid w:val="70B41E3E"/>
    <w:rsid w:val="70C00DA1"/>
    <w:rsid w:val="711940A5"/>
    <w:rsid w:val="713C7039"/>
    <w:rsid w:val="71511AE5"/>
    <w:rsid w:val="715859BC"/>
    <w:rsid w:val="71791D12"/>
    <w:rsid w:val="719F723F"/>
    <w:rsid w:val="71B45728"/>
    <w:rsid w:val="71B7328D"/>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A26E4"/>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113B5"/>
    <w:rsid w:val="76E322A7"/>
    <w:rsid w:val="77016FF7"/>
    <w:rsid w:val="77731209"/>
    <w:rsid w:val="77C055DB"/>
    <w:rsid w:val="77CD32ED"/>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B33C8D"/>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A536A"/>
    <w:rsid w:val="7C6E734C"/>
    <w:rsid w:val="7C8A6001"/>
    <w:rsid w:val="7CBC0446"/>
    <w:rsid w:val="7D004BF4"/>
    <w:rsid w:val="7D0471F0"/>
    <w:rsid w:val="7D1A31B2"/>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2D35B3"/>
    <w:rsid w:val="7F317F47"/>
    <w:rsid w:val="7F322CE3"/>
    <w:rsid w:val="7F3E56D7"/>
    <w:rsid w:val="7F865EEE"/>
    <w:rsid w:val="7FBC0BFD"/>
    <w:rsid w:val="7FBE2FD7"/>
    <w:rsid w:val="7FD40968"/>
    <w:rsid w:val="7FF07E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