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仿宋_GB2312"/>
          <w:b/>
          <w:szCs w:val="32"/>
        </w:rPr>
      </w:pPr>
      <w:r>
        <w:rPr>
          <w:rFonts w:hint="eastAsia" w:ascii="方正小标宋_GBK" w:eastAsia="方正小标宋_GBK"/>
          <w:sz w:val="44"/>
          <w:szCs w:val="44"/>
        </w:rPr>
        <w:t>项目支出绩效报告</w:t>
      </w:r>
      <w:r>
        <w:rPr>
          <w:rFonts w:hint="eastAsia" w:ascii="方正小标宋_GBK" w:eastAsia="方正小标宋_GBK"/>
          <w:sz w:val="44"/>
          <w:szCs w:val="44"/>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业务经费项目属于（</w:t>
      </w:r>
      <w:r>
        <w:rPr>
          <w:rFonts w:hint="eastAsia" w:ascii="仿宋_GB2312" w:hAnsi="仿宋_GB2312" w:eastAsia="仿宋_GB2312" w:cs="仿宋_GB2312"/>
          <w:szCs w:val="32"/>
          <w:lang w:val="en-US" w:eastAsia="zh-CN"/>
        </w:rPr>
        <w:t>2050202</w:t>
      </w:r>
      <w:r>
        <w:rPr>
          <w:rFonts w:hint="eastAsia" w:ascii="仿宋_GB2312" w:hAnsi="仿宋_GB2312" w:eastAsia="仿宋_GB2312" w:cs="仿宋_GB2312"/>
          <w:szCs w:val="32"/>
          <w:lang w:eastAsia="zh-CN"/>
        </w:rPr>
        <w:t>）小学教育支出共计</w:t>
      </w:r>
      <w:r>
        <w:rPr>
          <w:rFonts w:hint="eastAsia" w:ascii="仿宋_GB2312" w:hAnsi="仿宋_GB2312" w:eastAsia="仿宋_GB2312" w:cs="仿宋_GB2312"/>
          <w:szCs w:val="32"/>
          <w:lang w:val="en-US" w:eastAsia="zh-CN"/>
        </w:rPr>
        <w:t>243</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7</w:t>
      </w:r>
      <w:r>
        <w:rPr>
          <w:rFonts w:hint="eastAsia" w:ascii="仿宋_GB2312" w:hAnsi="仿宋_GB2312" w:cs="仿宋_GB2312"/>
          <w:szCs w:val="32"/>
          <w:lang w:val="en-US" w:eastAsia="zh-CN"/>
        </w:rPr>
        <w:t>6万</w:t>
      </w:r>
      <w:r>
        <w:rPr>
          <w:rFonts w:hint="eastAsia" w:ascii="仿宋_GB2312" w:hAnsi="仿宋_GB2312" w:eastAsia="仿宋_GB2312" w:cs="仿宋_GB2312"/>
          <w:szCs w:val="32"/>
          <w:lang w:val="en-US" w:eastAsia="zh-CN"/>
        </w:rPr>
        <w:t>元，其中包含学生课后服务经费35</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25</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元；2021年城乡义务教育学校中央公用经费32</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1</w:t>
      </w:r>
      <w:r>
        <w:rPr>
          <w:rFonts w:hint="eastAsia" w:ascii="仿宋_GB2312" w:hAnsi="仿宋_GB2312" w:cs="仿宋_GB2312"/>
          <w:szCs w:val="32"/>
          <w:lang w:val="en-US" w:eastAsia="zh-CN"/>
        </w:rPr>
        <w:t>8万元；学校绿化保洁经费9.35万元；中小学教室照明达标改造项目经费2.78万元；农村义务教育营养改善计划资金经费52.16万元；教育教学设施设备采购经费47.39万元；中小学生教科书经费3.88万元；安保经费12.61万元；2021年春季学期第一批城乡义务教育家庭经济困难学生生活补助中央经费1.16万元；社会聘用教师和临时顶岗教师工资经费31.74万元；2020年城乡义务教育补助经费中央资金经费0.79万元；2021年特殊教育中央公用经费0.96万元；城乡义务教育学校公用经费区级资金4.65万元；义务教育家庭经济困难学生生活补助区级资金1.60万元；2020年城乡义务教育学校公用经费省级专项资金0.39万元；追加下达2021年农村义务教育学生营养改善计划市级补助资金2.55万元；2021年第一批小学义务教育家庭经济困难学生生活补助中央专项资金2.24万元；2021年城乡义务教育学校公用经费省级专项资金1.69万元；2019年农村义务教育学生营养改善计划升级试点县补助资金0.03万元；2019秋季小学生课后服务经费0.34万元；2020年第一批义务教育家庭经济困难学生生活费补助区级配套资金（小学）0.03万元</w:t>
      </w:r>
      <w:r>
        <w:rPr>
          <w:rFonts w:hint="eastAsia" w:ascii="仿宋_GB2312" w:hAnsi="仿宋_GB2312" w:eastAsia="仿宋_GB2312" w:cs="仿宋_GB2312"/>
          <w:szCs w:val="32"/>
          <w:lang w:val="en-US" w:eastAsia="zh-CN"/>
        </w:rPr>
        <w:t>。</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ind w:firstLine="594" w:firstLineChars="200"/>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w:t>
      </w:r>
      <w:r>
        <w:rPr>
          <w:rFonts w:hint="eastAsia" w:ascii="仿宋_GB2312"/>
          <w:szCs w:val="32"/>
        </w:rPr>
        <w:t>（</w:t>
      </w:r>
      <w:r>
        <w:rPr>
          <w:rFonts w:ascii="仿宋_GB2312"/>
          <w:szCs w:val="32"/>
        </w:rPr>
        <w:t>1</w:t>
      </w:r>
      <w:r>
        <w:rPr>
          <w:rFonts w:hint="eastAsia" w:ascii="仿宋_GB2312"/>
          <w:szCs w:val="32"/>
        </w:rPr>
        <w:t>）城乡义务教育公用经费：</w:t>
      </w:r>
      <w:r>
        <w:rPr>
          <w:rFonts w:hint="eastAsia" w:ascii="仿宋_GB2312"/>
          <w:sz w:val="32"/>
          <w:szCs w:val="32"/>
          <w:lang w:val="en-US" w:eastAsia="zh-CN"/>
        </w:rPr>
        <w:t>主要是用于日常办公支出、如：办公费、教科书款、学生体检费、校方责任险、水电费、维修护费、培训费等支出。（2）教育教学设施设备采预算经费，主要是采购学校速印机、学生计算机室设备、多媒体设备</w:t>
      </w:r>
      <w:r>
        <w:rPr>
          <w:rFonts w:hint="eastAsia" w:ascii="仿宋_GB2312"/>
          <w:szCs w:val="32"/>
          <w:lang w:val="en-US" w:eastAsia="zh-CN"/>
        </w:rPr>
        <w:t>。</w:t>
      </w:r>
      <w:r>
        <w:rPr>
          <w:rFonts w:hint="eastAsia" w:ascii="仿宋_GB2312" w:hAnsi="仿宋_GB2312" w:cs="仿宋_GB2312"/>
          <w:lang w:val="en-US" w:eastAsia="zh-CN"/>
        </w:rPr>
        <w:t>（3</w:t>
      </w:r>
      <w:r>
        <w:rPr>
          <w:rFonts w:hint="eastAsia" w:ascii="仿宋_GB2312" w:hAnsi="仿宋_GB2312" w:eastAsia="仿宋_GB2312" w:cs="仿宋_GB2312"/>
          <w:lang w:eastAsia="zh-CN"/>
        </w:rPr>
        <w:t>）</w:t>
      </w:r>
      <w:r>
        <w:rPr>
          <w:rFonts w:hint="eastAsia"/>
          <w:lang w:eastAsia="zh-CN"/>
        </w:rPr>
        <w:t>农村义务教育学校</w:t>
      </w:r>
      <w:r>
        <w:rPr>
          <w:rFonts w:hint="eastAsia"/>
          <w:lang w:val="en-US" w:eastAsia="zh-CN"/>
        </w:rPr>
        <w:t>学生营养改善计划经费：落实国家政策，改善农村学生营养状况。</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4</w:t>
      </w:r>
      <w:r>
        <w:rPr>
          <w:rFonts w:hint="eastAsia" w:ascii="仿宋_GB2312" w:hAnsi="仿宋_GB2312" w:eastAsia="仿宋_GB2312" w:cs="仿宋_GB2312"/>
          <w:lang w:val="en-US" w:eastAsia="zh-CN"/>
        </w:rPr>
        <w:t>）</w:t>
      </w:r>
      <w:r>
        <w:rPr>
          <w:rFonts w:hint="eastAsia"/>
          <w:lang w:val="en-US" w:eastAsia="zh-CN"/>
        </w:rPr>
        <w:t>2021年安保经费：加强学校安全保卫工作。</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5</w:t>
      </w:r>
      <w:r>
        <w:rPr>
          <w:rFonts w:hint="eastAsia" w:ascii="仿宋_GB2312" w:hAnsi="仿宋_GB2312" w:eastAsia="仿宋_GB2312" w:cs="仿宋_GB2312"/>
          <w:lang w:val="en-US" w:eastAsia="zh-CN"/>
        </w:rPr>
        <w:t>）</w:t>
      </w:r>
      <w:r>
        <w:rPr>
          <w:rFonts w:hint="eastAsia"/>
          <w:lang w:val="en-US" w:eastAsia="zh-CN"/>
        </w:rPr>
        <w:t>2021年社会化聘用教师和临时顶岗教师经费：为弥补教师人员不足，学校临时聘用教师补充由于休产假等请假教师岗位，保证教育教学需求。</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6</w:t>
      </w:r>
      <w:r>
        <w:rPr>
          <w:rFonts w:hint="eastAsia" w:ascii="仿宋_GB2312" w:hAnsi="仿宋_GB2312" w:eastAsia="仿宋_GB2312" w:cs="仿宋_GB2312"/>
          <w:lang w:val="en-US" w:eastAsia="zh-CN"/>
        </w:rPr>
        <w:t>）</w:t>
      </w:r>
      <w:r>
        <w:rPr>
          <w:rFonts w:hint="eastAsia"/>
          <w:lang w:val="en-US" w:eastAsia="zh-CN"/>
        </w:rPr>
        <w:t>2021年课后服务经费：落实全国教育大会和全省教育大会部署，切实做好小学生课后服务工作。</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7</w:t>
      </w:r>
      <w:r>
        <w:rPr>
          <w:rFonts w:hint="eastAsia" w:ascii="仿宋_GB2312" w:hAnsi="仿宋_GB2312" w:eastAsia="仿宋_GB2312" w:cs="仿宋_GB2312"/>
          <w:lang w:val="en-US" w:eastAsia="zh-CN"/>
        </w:rPr>
        <w:t>)</w:t>
      </w:r>
      <w:r>
        <w:rPr>
          <w:rFonts w:hint="eastAsia"/>
          <w:lang w:val="en-US" w:eastAsia="zh-CN"/>
        </w:rPr>
        <w:t>中小学生教科书经费：根据省教育厅有关文件通知精神，按照2020年教育统计学生数预算2021年学生教科书费，以2021年保证学生用书，享受国家对义务教育阶段学生的补助。</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项目资金</w:t>
      </w:r>
      <w:r>
        <w:rPr>
          <w:rFonts w:hint="eastAsia" w:ascii="仿宋_GB2312" w:hAnsi="仿宋_GB2312" w:eastAsia="仿宋_GB2312" w:cs="仿宋_GB2312"/>
          <w:szCs w:val="32"/>
          <w:lang w:eastAsia="zh-CN"/>
        </w:rPr>
        <w:t>为财政拨款资金总计</w:t>
      </w:r>
      <w:r>
        <w:rPr>
          <w:rFonts w:hint="eastAsia" w:ascii="仿宋_GB2312" w:hAnsi="仿宋_GB2312" w:eastAsia="仿宋_GB2312" w:cs="仿宋_GB2312"/>
          <w:szCs w:val="32"/>
          <w:lang w:val="en-US" w:eastAsia="zh-CN"/>
        </w:rPr>
        <w:t>256</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2</w:t>
      </w:r>
      <w:r>
        <w:rPr>
          <w:rFonts w:hint="eastAsia" w:ascii="仿宋_GB2312" w:hAnsi="仿宋_GB2312" w:cs="仿宋_GB2312"/>
          <w:szCs w:val="32"/>
          <w:lang w:val="en-US" w:eastAsia="zh-CN"/>
        </w:rPr>
        <w:t>3万</w:t>
      </w:r>
      <w:r>
        <w:rPr>
          <w:rFonts w:hint="eastAsia" w:ascii="仿宋_GB2312" w:hAnsi="仿宋_GB2312" w:eastAsia="仿宋_GB2312" w:cs="仿宋_GB2312"/>
          <w:szCs w:val="32"/>
          <w:lang w:val="en-US" w:eastAsia="zh-CN"/>
        </w:rPr>
        <w:t>元，其中上年结转3</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9</w:t>
      </w:r>
      <w:r>
        <w:rPr>
          <w:rFonts w:hint="eastAsia" w:ascii="仿宋_GB2312" w:hAnsi="仿宋_GB2312" w:cs="仿宋_GB2312"/>
          <w:szCs w:val="32"/>
          <w:lang w:val="en-US" w:eastAsia="zh-CN"/>
        </w:rPr>
        <w:t>4万</w:t>
      </w:r>
      <w:r>
        <w:rPr>
          <w:rFonts w:hint="eastAsia" w:ascii="仿宋_GB2312" w:hAnsi="仿宋_GB2312" w:eastAsia="仿宋_GB2312" w:cs="仿宋_GB2312"/>
          <w:szCs w:val="32"/>
          <w:lang w:val="en-US" w:eastAsia="zh-CN"/>
        </w:rPr>
        <w:t>元，本年收到财政拨款252</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2911</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项目资金</w:t>
      </w:r>
      <w:r>
        <w:rPr>
          <w:rFonts w:hint="eastAsia" w:ascii="仿宋_GB2312" w:hAnsi="仿宋_GB2312" w:eastAsia="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eastAsia="仿宋_GB2312" w:cs="仿宋_GB2312"/>
          <w:szCs w:val="32"/>
          <w:lang w:eastAsia="zh-CN"/>
        </w:rPr>
        <w:t>支出</w:t>
      </w:r>
      <w:r>
        <w:rPr>
          <w:rFonts w:hint="eastAsia" w:ascii="仿宋_GB2312" w:hAnsi="仿宋_GB2312" w:eastAsia="仿宋_GB2312" w:cs="仿宋_GB2312"/>
          <w:szCs w:val="32"/>
          <w:lang w:val="en-US" w:eastAsia="zh-CN"/>
        </w:rPr>
        <w:t>243</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7</w:t>
      </w:r>
      <w:r>
        <w:rPr>
          <w:rFonts w:hint="eastAsia" w:ascii="仿宋_GB2312" w:hAnsi="仿宋_GB2312" w:cs="仿宋_GB2312"/>
          <w:szCs w:val="32"/>
          <w:lang w:val="en-US" w:eastAsia="zh-CN"/>
        </w:rPr>
        <w:t>6万</w:t>
      </w:r>
      <w:r>
        <w:rPr>
          <w:rFonts w:hint="eastAsia" w:ascii="仿宋_GB2312" w:hAnsi="仿宋_GB2312" w:eastAsia="仿宋_GB2312" w:cs="仿宋_GB2312"/>
          <w:szCs w:val="32"/>
          <w:lang w:eastAsia="zh-CN"/>
        </w:rPr>
        <w:t>元</w:t>
      </w:r>
      <w:r>
        <w:rPr>
          <w:rFonts w:hint="eastAsia" w:ascii="仿宋_GB2312" w:hAnsi="仿宋_GB2312" w:eastAsia="仿宋_GB2312" w:cs="仿宋_GB2312"/>
          <w:szCs w:val="32"/>
          <w:lang w:val="en-US" w:eastAsia="zh-CN"/>
        </w:rPr>
        <w:t>,本年结余12</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4</w:t>
      </w:r>
      <w:r>
        <w:rPr>
          <w:rFonts w:hint="eastAsia" w:ascii="仿宋_GB2312" w:hAnsi="仿宋_GB2312" w:cs="仿宋_GB2312"/>
          <w:szCs w:val="32"/>
          <w:lang w:val="en-US" w:eastAsia="zh-CN"/>
        </w:rPr>
        <w:t>7万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凡是学校预算资金全部存入学校的专户中，凡属于教育专项经费的一律不得挪做他用， 各项专用基金严格按规定提取，分别核算管理，专款专用。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、由校委会小组人员负责，实施前期调研工作，充分了解评价资金的有关情况，收集查阅与评价项目有关的政策及相关资料。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）根据业务资料、财务资料，按照自评方案对履职效益或质量做出评判。（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投资计划，制定管理制度，对项目资金按项目单独核算实行“专款专用、专人管理”，不得挤占挪用项目资金。强化监督，项目的正常实施监督检查是保障。指派专人长期对项目的实施定期或不定期的进行检查和监督，及时协调解决困难和问题，</w:t>
      </w:r>
      <w:r>
        <w:rPr>
          <w:rFonts w:hint="eastAsia" w:ascii="仿宋_GB2312"/>
          <w:szCs w:val="32"/>
          <w:lang w:eastAsia="zh-CN"/>
        </w:rPr>
        <w:t>学校教学活动正常开展。</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：实行教育与保育相结合原则，对学生实行体、智、德、美诸方面发展的教育，促进其身心和谐发展，遵循学生身心发展规律符合孩子</w:t>
      </w:r>
      <w:bookmarkStart w:id="0" w:name="_GoBack"/>
      <w:bookmarkEnd w:id="0"/>
      <w:r>
        <w:rPr>
          <w:rFonts w:hint="eastAsia" w:ascii="仿宋_GB2312"/>
          <w:szCs w:val="32"/>
          <w:lang w:eastAsia="zh-CN"/>
        </w:rPr>
        <w:t>的年龄特点，注重个人差异，因材施教，引导学生个性发展，健康发展。项目资金由学校具体管理，按投资计划，制定管理制度，对项目资金按项目单独核算实行“专款专用、专人管理”，不得挤占挪用项目资金。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r>
        <w:rPr>
          <w:rFonts w:hint="eastAsia" w:ascii="楷体_GB2312" w:hAnsi="楷体_GB2312" w:eastAsia="楷体_GB2312" w:cs="楷体_GB2312"/>
          <w:szCs w:val="32"/>
          <w:lang w:eastAsia="zh-CN"/>
        </w:rPr>
        <w:t>及</w:t>
      </w:r>
      <w:r>
        <w:rPr>
          <w:rFonts w:hint="eastAsia" w:ascii="楷体_GB2312" w:hAnsi="楷体_GB2312" w:eastAsia="楷体_GB2312" w:cs="楷体_GB2312"/>
          <w:szCs w:val="32"/>
        </w:rPr>
        <w:t>资金拨付方面的问题。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校委会成员定期开展项目管理会议，完善项目管理，完善学校教育教学软硬件设施，保障学校日常教育教学工作有效开展。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1569"/>
    <w:rsid w:val="00172C1C"/>
    <w:rsid w:val="001C1F4B"/>
    <w:rsid w:val="00BE353D"/>
    <w:rsid w:val="00F92C4F"/>
    <w:rsid w:val="010419BF"/>
    <w:rsid w:val="010D01B4"/>
    <w:rsid w:val="01176AF4"/>
    <w:rsid w:val="013701CB"/>
    <w:rsid w:val="016E3A35"/>
    <w:rsid w:val="01835F7C"/>
    <w:rsid w:val="0188277D"/>
    <w:rsid w:val="01A74E81"/>
    <w:rsid w:val="01BE3556"/>
    <w:rsid w:val="01C30D24"/>
    <w:rsid w:val="01D226CF"/>
    <w:rsid w:val="02054AFE"/>
    <w:rsid w:val="023F6117"/>
    <w:rsid w:val="025249C7"/>
    <w:rsid w:val="02947D54"/>
    <w:rsid w:val="02B07519"/>
    <w:rsid w:val="02BB24BA"/>
    <w:rsid w:val="02BC6B7B"/>
    <w:rsid w:val="02BE7B85"/>
    <w:rsid w:val="02C83729"/>
    <w:rsid w:val="030F667B"/>
    <w:rsid w:val="032379AD"/>
    <w:rsid w:val="03287CF3"/>
    <w:rsid w:val="03294643"/>
    <w:rsid w:val="032B79D5"/>
    <w:rsid w:val="0364652C"/>
    <w:rsid w:val="03965315"/>
    <w:rsid w:val="03A21CCF"/>
    <w:rsid w:val="03A22D6C"/>
    <w:rsid w:val="03A71D3C"/>
    <w:rsid w:val="03AB082B"/>
    <w:rsid w:val="03E92D54"/>
    <w:rsid w:val="03EE7F53"/>
    <w:rsid w:val="03F27110"/>
    <w:rsid w:val="03FB33DE"/>
    <w:rsid w:val="044C3672"/>
    <w:rsid w:val="04515B64"/>
    <w:rsid w:val="04826DB4"/>
    <w:rsid w:val="049D659C"/>
    <w:rsid w:val="04B0127C"/>
    <w:rsid w:val="05022FB9"/>
    <w:rsid w:val="05034DB9"/>
    <w:rsid w:val="052A1313"/>
    <w:rsid w:val="053E16D1"/>
    <w:rsid w:val="054F6322"/>
    <w:rsid w:val="056832B2"/>
    <w:rsid w:val="056F3ED5"/>
    <w:rsid w:val="05A754DF"/>
    <w:rsid w:val="05AE36CA"/>
    <w:rsid w:val="05B4170D"/>
    <w:rsid w:val="05C32F39"/>
    <w:rsid w:val="05E668FA"/>
    <w:rsid w:val="06380C93"/>
    <w:rsid w:val="065C129F"/>
    <w:rsid w:val="067D5F45"/>
    <w:rsid w:val="069C0B16"/>
    <w:rsid w:val="06BD3E45"/>
    <w:rsid w:val="06BF157C"/>
    <w:rsid w:val="06EC1A07"/>
    <w:rsid w:val="06F71FA1"/>
    <w:rsid w:val="06FC1B07"/>
    <w:rsid w:val="071B774F"/>
    <w:rsid w:val="072111CA"/>
    <w:rsid w:val="07344224"/>
    <w:rsid w:val="075E72BF"/>
    <w:rsid w:val="079071B3"/>
    <w:rsid w:val="07DB56AD"/>
    <w:rsid w:val="081D6032"/>
    <w:rsid w:val="084776CB"/>
    <w:rsid w:val="08631A09"/>
    <w:rsid w:val="08712671"/>
    <w:rsid w:val="08C73F1B"/>
    <w:rsid w:val="08EF0CC7"/>
    <w:rsid w:val="095F1821"/>
    <w:rsid w:val="096C6580"/>
    <w:rsid w:val="09A36495"/>
    <w:rsid w:val="09C44746"/>
    <w:rsid w:val="09E56811"/>
    <w:rsid w:val="09EB1993"/>
    <w:rsid w:val="09FE3A24"/>
    <w:rsid w:val="0A1762DE"/>
    <w:rsid w:val="0A193C15"/>
    <w:rsid w:val="0A323D45"/>
    <w:rsid w:val="0A3709CD"/>
    <w:rsid w:val="0A5A7430"/>
    <w:rsid w:val="0A641EA6"/>
    <w:rsid w:val="0A716A8A"/>
    <w:rsid w:val="0A8156D2"/>
    <w:rsid w:val="0AD438ED"/>
    <w:rsid w:val="0AD87EFB"/>
    <w:rsid w:val="0B0B79B6"/>
    <w:rsid w:val="0B48400B"/>
    <w:rsid w:val="0B5877E0"/>
    <w:rsid w:val="0B5F4699"/>
    <w:rsid w:val="0BC321F4"/>
    <w:rsid w:val="0BD212B0"/>
    <w:rsid w:val="0BF02C51"/>
    <w:rsid w:val="0C7B3567"/>
    <w:rsid w:val="0CD31715"/>
    <w:rsid w:val="0D1B57F0"/>
    <w:rsid w:val="0D1E5E65"/>
    <w:rsid w:val="0D486A3B"/>
    <w:rsid w:val="0D5F717F"/>
    <w:rsid w:val="0D752BC2"/>
    <w:rsid w:val="0D7B510F"/>
    <w:rsid w:val="0D9269D6"/>
    <w:rsid w:val="0DAA71E6"/>
    <w:rsid w:val="0DFD3DCC"/>
    <w:rsid w:val="0EB06CCF"/>
    <w:rsid w:val="0EC54557"/>
    <w:rsid w:val="0ED73C5D"/>
    <w:rsid w:val="0F270E3E"/>
    <w:rsid w:val="0F2F64F6"/>
    <w:rsid w:val="0F5013EC"/>
    <w:rsid w:val="0FC71307"/>
    <w:rsid w:val="0FDF03A3"/>
    <w:rsid w:val="10027569"/>
    <w:rsid w:val="102657E3"/>
    <w:rsid w:val="102668D4"/>
    <w:rsid w:val="102844E7"/>
    <w:rsid w:val="10301638"/>
    <w:rsid w:val="10306027"/>
    <w:rsid w:val="10616FC8"/>
    <w:rsid w:val="1097388E"/>
    <w:rsid w:val="109C7D09"/>
    <w:rsid w:val="10C918F0"/>
    <w:rsid w:val="10F01085"/>
    <w:rsid w:val="11176EDF"/>
    <w:rsid w:val="1131354C"/>
    <w:rsid w:val="11426D9A"/>
    <w:rsid w:val="114A0A14"/>
    <w:rsid w:val="11644C39"/>
    <w:rsid w:val="119525CD"/>
    <w:rsid w:val="11986BE0"/>
    <w:rsid w:val="11A94E28"/>
    <w:rsid w:val="11AE79F1"/>
    <w:rsid w:val="11AF7E93"/>
    <w:rsid w:val="11CC4D0B"/>
    <w:rsid w:val="11DB1184"/>
    <w:rsid w:val="122417EB"/>
    <w:rsid w:val="123D1BD7"/>
    <w:rsid w:val="124E7B6B"/>
    <w:rsid w:val="125D068B"/>
    <w:rsid w:val="12A37B1F"/>
    <w:rsid w:val="12C35F63"/>
    <w:rsid w:val="12CE4B61"/>
    <w:rsid w:val="12E051BC"/>
    <w:rsid w:val="13234288"/>
    <w:rsid w:val="132B52F5"/>
    <w:rsid w:val="134F5F13"/>
    <w:rsid w:val="13537B38"/>
    <w:rsid w:val="13752178"/>
    <w:rsid w:val="13963277"/>
    <w:rsid w:val="13B73C20"/>
    <w:rsid w:val="13D61C30"/>
    <w:rsid w:val="141A14B2"/>
    <w:rsid w:val="14314B43"/>
    <w:rsid w:val="146C78B7"/>
    <w:rsid w:val="146D2176"/>
    <w:rsid w:val="147B5916"/>
    <w:rsid w:val="148A0FC1"/>
    <w:rsid w:val="149A7D16"/>
    <w:rsid w:val="151333BB"/>
    <w:rsid w:val="151B1F81"/>
    <w:rsid w:val="157E17E6"/>
    <w:rsid w:val="158D294E"/>
    <w:rsid w:val="15914050"/>
    <w:rsid w:val="159D4049"/>
    <w:rsid w:val="15CC7B0F"/>
    <w:rsid w:val="15DE0EFB"/>
    <w:rsid w:val="15FF1BA1"/>
    <w:rsid w:val="16223961"/>
    <w:rsid w:val="164613D4"/>
    <w:rsid w:val="16514884"/>
    <w:rsid w:val="16551D86"/>
    <w:rsid w:val="16CD24EB"/>
    <w:rsid w:val="16E66963"/>
    <w:rsid w:val="17023D15"/>
    <w:rsid w:val="17201694"/>
    <w:rsid w:val="173E4FE9"/>
    <w:rsid w:val="1796390A"/>
    <w:rsid w:val="17D858C9"/>
    <w:rsid w:val="17E03085"/>
    <w:rsid w:val="17FC10C9"/>
    <w:rsid w:val="18042E49"/>
    <w:rsid w:val="180949E1"/>
    <w:rsid w:val="180C6D7F"/>
    <w:rsid w:val="185C2EC6"/>
    <w:rsid w:val="1872212F"/>
    <w:rsid w:val="18E144C4"/>
    <w:rsid w:val="19496852"/>
    <w:rsid w:val="195102BA"/>
    <w:rsid w:val="19522263"/>
    <w:rsid w:val="195D0DA0"/>
    <w:rsid w:val="196C4CD5"/>
    <w:rsid w:val="198458F8"/>
    <w:rsid w:val="19B77F35"/>
    <w:rsid w:val="19DF7F59"/>
    <w:rsid w:val="19E63DA8"/>
    <w:rsid w:val="1A175644"/>
    <w:rsid w:val="1A303929"/>
    <w:rsid w:val="1A444D9C"/>
    <w:rsid w:val="1A5870B5"/>
    <w:rsid w:val="1A6E2D73"/>
    <w:rsid w:val="1A7543C9"/>
    <w:rsid w:val="1A9D2BC8"/>
    <w:rsid w:val="1AA467E4"/>
    <w:rsid w:val="1AB74052"/>
    <w:rsid w:val="1ADE093C"/>
    <w:rsid w:val="1ADF5924"/>
    <w:rsid w:val="1AEF4046"/>
    <w:rsid w:val="1B130848"/>
    <w:rsid w:val="1B170742"/>
    <w:rsid w:val="1B370D54"/>
    <w:rsid w:val="1B6130D5"/>
    <w:rsid w:val="1B65517C"/>
    <w:rsid w:val="1C044BAE"/>
    <w:rsid w:val="1C106F34"/>
    <w:rsid w:val="1C2F73D7"/>
    <w:rsid w:val="1C644008"/>
    <w:rsid w:val="1C95232F"/>
    <w:rsid w:val="1CA041C9"/>
    <w:rsid w:val="1CC14755"/>
    <w:rsid w:val="1CC87FD7"/>
    <w:rsid w:val="1CCD483F"/>
    <w:rsid w:val="1CE7720C"/>
    <w:rsid w:val="1CFA3E7F"/>
    <w:rsid w:val="1D573F97"/>
    <w:rsid w:val="1D5D42B2"/>
    <w:rsid w:val="1D6608FE"/>
    <w:rsid w:val="1D6E3F88"/>
    <w:rsid w:val="1D837CCB"/>
    <w:rsid w:val="1D8E1D46"/>
    <w:rsid w:val="1DA448B8"/>
    <w:rsid w:val="1DBA56AC"/>
    <w:rsid w:val="1E02603A"/>
    <w:rsid w:val="1E13148F"/>
    <w:rsid w:val="1E611CD2"/>
    <w:rsid w:val="1ECA37DC"/>
    <w:rsid w:val="1ED02159"/>
    <w:rsid w:val="1EE55C9B"/>
    <w:rsid w:val="1EEA5AAD"/>
    <w:rsid w:val="1EF87183"/>
    <w:rsid w:val="1EF979BF"/>
    <w:rsid w:val="1EFA37BD"/>
    <w:rsid w:val="1F0726CF"/>
    <w:rsid w:val="1F11542F"/>
    <w:rsid w:val="1F2C7335"/>
    <w:rsid w:val="1F3F647A"/>
    <w:rsid w:val="1F4961A1"/>
    <w:rsid w:val="1F4A05F5"/>
    <w:rsid w:val="1F55079D"/>
    <w:rsid w:val="1F71386B"/>
    <w:rsid w:val="1F7831FB"/>
    <w:rsid w:val="1FB12545"/>
    <w:rsid w:val="1FB81169"/>
    <w:rsid w:val="1FBA2D55"/>
    <w:rsid w:val="1FC26389"/>
    <w:rsid w:val="1FCD2762"/>
    <w:rsid w:val="201A4A22"/>
    <w:rsid w:val="20303B21"/>
    <w:rsid w:val="206B2351"/>
    <w:rsid w:val="209548C1"/>
    <w:rsid w:val="20A36C97"/>
    <w:rsid w:val="20F76C2D"/>
    <w:rsid w:val="210310C8"/>
    <w:rsid w:val="213C2D54"/>
    <w:rsid w:val="2141248D"/>
    <w:rsid w:val="214C1851"/>
    <w:rsid w:val="21AD71BB"/>
    <w:rsid w:val="21CC57AF"/>
    <w:rsid w:val="21F5533E"/>
    <w:rsid w:val="21FD171D"/>
    <w:rsid w:val="22F73F60"/>
    <w:rsid w:val="230679CD"/>
    <w:rsid w:val="233375D8"/>
    <w:rsid w:val="23526B39"/>
    <w:rsid w:val="237416BD"/>
    <w:rsid w:val="237568E8"/>
    <w:rsid w:val="239C3D02"/>
    <w:rsid w:val="240F1CD3"/>
    <w:rsid w:val="246A2D52"/>
    <w:rsid w:val="246F4F21"/>
    <w:rsid w:val="24875739"/>
    <w:rsid w:val="24AD17CF"/>
    <w:rsid w:val="24B47745"/>
    <w:rsid w:val="24D6228E"/>
    <w:rsid w:val="24DA09FD"/>
    <w:rsid w:val="24E4649D"/>
    <w:rsid w:val="24FB4985"/>
    <w:rsid w:val="25286889"/>
    <w:rsid w:val="255935A4"/>
    <w:rsid w:val="258F0EC0"/>
    <w:rsid w:val="25A273EF"/>
    <w:rsid w:val="25A83D28"/>
    <w:rsid w:val="25B77D33"/>
    <w:rsid w:val="25C715FD"/>
    <w:rsid w:val="25EA3096"/>
    <w:rsid w:val="263969E5"/>
    <w:rsid w:val="26512CBF"/>
    <w:rsid w:val="268B675E"/>
    <w:rsid w:val="268F3527"/>
    <w:rsid w:val="26AB756D"/>
    <w:rsid w:val="26C732A2"/>
    <w:rsid w:val="26C9368A"/>
    <w:rsid w:val="26F52F93"/>
    <w:rsid w:val="26F61DA8"/>
    <w:rsid w:val="27434F5A"/>
    <w:rsid w:val="27494102"/>
    <w:rsid w:val="275E7146"/>
    <w:rsid w:val="27755663"/>
    <w:rsid w:val="278867B6"/>
    <w:rsid w:val="27A139A0"/>
    <w:rsid w:val="27BC1F45"/>
    <w:rsid w:val="2821475D"/>
    <w:rsid w:val="28214B1E"/>
    <w:rsid w:val="283D16BD"/>
    <w:rsid w:val="284425E1"/>
    <w:rsid w:val="287D7490"/>
    <w:rsid w:val="28865B9F"/>
    <w:rsid w:val="28E17D2E"/>
    <w:rsid w:val="28E31F3E"/>
    <w:rsid w:val="28FB2C29"/>
    <w:rsid w:val="2920799D"/>
    <w:rsid w:val="294962A1"/>
    <w:rsid w:val="297B2D71"/>
    <w:rsid w:val="299D3150"/>
    <w:rsid w:val="29AE75CF"/>
    <w:rsid w:val="29D554A7"/>
    <w:rsid w:val="2A097AF6"/>
    <w:rsid w:val="2A3055B9"/>
    <w:rsid w:val="2A3E0599"/>
    <w:rsid w:val="2A552BCE"/>
    <w:rsid w:val="2A5A25AB"/>
    <w:rsid w:val="2A7010B4"/>
    <w:rsid w:val="2AC600D5"/>
    <w:rsid w:val="2AE71B78"/>
    <w:rsid w:val="2AFC0285"/>
    <w:rsid w:val="2B0068B9"/>
    <w:rsid w:val="2B1A79DF"/>
    <w:rsid w:val="2B3B3DEC"/>
    <w:rsid w:val="2B4C0DD0"/>
    <w:rsid w:val="2B722B88"/>
    <w:rsid w:val="2B79797C"/>
    <w:rsid w:val="2BAE0342"/>
    <w:rsid w:val="2BE16A27"/>
    <w:rsid w:val="2BEF0F1B"/>
    <w:rsid w:val="2C02434A"/>
    <w:rsid w:val="2C09661C"/>
    <w:rsid w:val="2C2219BA"/>
    <w:rsid w:val="2C3E78E2"/>
    <w:rsid w:val="2C4D2677"/>
    <w:rsid w:val="2CC60144"/>
    <w:rsid w:val="2CCF4E03"/>
    <w:rsid w:val="2CE96D63"/>
    <w:rsid w:val="2CEB0FFD"/>
    <w:rsid w:val="2CEE685B"/>
    <w:rsid w:val="2CF61D41"/>
    <w:rsid w:val="2D0F4B18"/>
    <w:rsid w:val="2D1A32DF"/>
    <w:rsid w:val="2D290B8B"/>
    <w:rsid w:val="2D3767E5"/>
    <w:rsid w:val="2D5216F7"/>
    <w:rsid w:val="2D820F63"/>
    <w:rsid w:val="2DC70F7C"/>
    <w:rsid w:val="2DC749A9"/>
    <w:rsid w:val="2DC93C5A"/>
    <w:rsid w:val="2DE55F34"/>
    <w:rsid w:val="2DFF1F33"/>
    <w:rsid w:val="2E0D40F9"/>
    <w:rsid w:val="2E253F4F"/>
    <w:rsid w:val="2E2F321D"/>
    <w:rsid w:val="2E4343C1"/>
    <w:rsid w:val="2E496300"/>
    <w:rsid w:val="2E52614E"/>
    <w:rsid w:val="2E5C5407"/>
    <w:rsid w:val="2E64768B"/>
    <w:rsid w:val="2E6E1BAD"/>
    <w:rsid w:val="2E8074B7"/>
    <w:rsid w:val="2EA714B4"/>
    <w:rsid w:val="2ECB14B0"/>
    <w:rsid w:val="2EE728F0"/>
    <w:rsid w:val="2EE9360C"/>
    <w:rsid w:val="2F187B81"/>
    <w:rsid w:val="2F836428"/>
    <w:rsid w:val="2FA56AF1"/>
    <w:rsid w:val="2FA6322F"/>
    <w:rsid w:val="2FA74BAA"/>
    <w:rsid w:val="2FB1378B"/>
    <w:rsid w:val="2FC77E00"/>
    <w:rsid w:val="2FFB3EDD"/>
    <w:rsid w:val="300B79AD"/>
    <w:rsid w:val="300E73A6"/>
    <w:rsid w:val="307C6533"/>
    <w:rsid w:val="307E4CC1"/>
    <w:rsid w:val="310E2126"/>
    <w:rsid w:val="311742C8"/>
    <w:rsid w:val="31215DDC"/>
    <w:rsid w:val="31412736"/>
    <w:rsid w:val="314567FE"/>
    <w:rsid w:val="31910CE0"/>
    <w:rsid w:val="31D776FD"/>
    <w:rsid w:val="31DC7A31"/>
    <w:rsid w:val="31EC2D95"/>
    <w:rsid w:val="322822AE"/>
    <w:rsid w:val="324B7CE2"/>
    <w:rsid w:val="32554776"/>
    <w:rsid w:val="32600486"/>
    <w:rsid w:val="32760852"/>
    <w:rsid w:val="32CE3B2E"/>
    <w:rsid w:val="32FA4CE5"/>
    <w:rsid w:val="334C778A"/>
    <w:rsid w:val="33760979"/>
    <w:rsid w:val="339F496B"/>
    <w:rsid w:val="33A22AE6"/>
    <w:rsid w:val="33AE4F94"/>
    <w:rsid w:val="33DB47B5"/>
    <w:rsid w:val="33EF7543"/>
    <w:rsid w:val="33F0141D"/>
    <w:rsid w:val="341C69CE"/>
    <w:rsid w:val="341E6E5A"/>
    <w:rsid w:val="34543195"/>
    <w:rsid w:val="348B6D5D"/>
    <w:rsid w:val="34A93833"/>
    <w:rsid w:val="34B242F3"/>
    <w:rsid w:val="34BE4918"/>
    <w:rsid w:val="34ED4EE8"/>
    <w:rsid w:val="34F12A6F"/>
    <w:rsid w:val="35084859"/>
    <w:rsid w:val="3509612E"/>
    <w:rsid w:val="355B0412"/>
    <w:rsid w:val="357020D9"/>
    <w:rsid w:val="357900C1"/>
    <w:rsid w:val="35AC1E18"/>
    <w:rsid w:val="35C505A6"/>
    <w:rsid w:val="35D61672"/>
    <w:rsid w:val="35FF2740"/>
    <w:rsid w:val="36323955"/>
    <w:rsid w:val="363D7EC3"/>
    <w:rsid w:val="3679432D"/>
    <w:rsid w:val="369A349D"/>
    <w:rsid w:val="369F6C27"/>
    <w:rsid w:val="36CB3C3C"/>
    <w:rsid w:val="3701379B"/>
    <w:rsid w:val="37156D62"/>
    <w:rsid w:val="378A5996"/>
    <w:rsid w:val="37913BD8"/>
    <w:rsid w:val="37DA43FA"/>
    <w:rsid w:val="382937BA"/>
    <w:rsid w:val="383E78E7"/>
    <w:rsid w:val="3850678B"/>
    <w:rsid w:val="386855EB"/>
    <w:rsid w:val="38766CC9"/>
    <w:rsid w:val="387A3F82"/>
    <w:rsid w:val="387B6E49"/>
    <w:rsid w:val="387E3E6D"/>
    <w:rsid w:val="38984CBA"/>
    <w:rsid w:val="38B50198"/>
    <w:rsid w:val="38F60B7D"/>
    <w:rsid w:val="39B43FD8"/>
    <w:rsid w:val="3A135183"/>
    <w:rsid w:val="3A2E4DE8"/>
    <w:rsid w:val="3A716D60"/>
    <w:rsid w:val="3A845D59"/>
    <w:rsid w:val="3AB232D4"/>
    <w:rsid w:val="3B0475D8"/>
    <w:rsid w:val="3B197053"/>
    <w:rsid w:val="3B491FEC"/>
    <w:rsid w:val="3B5671A5"/>
    <w:rsid w:val="3B6D6696"/>
    <w:rsid w:val="3B8E4E5E"/>
    <w:rsid w:val="3B946C9C"/>
    <w:rsid w:val="3BC44B5B"/>
    <w:rsid w:val="3BE7692F"/>
    <w:rsid w:val="3BEF7DDE"/>
    <w:rsid w:val="3C0F08CE"/>
    <w:rsid w:val="3C8F2A2E"/>
    <w:rsid w:val="3C980D30"/>
    <w:rsid w:val="3CB951C5"/>
    <w:rsid w:val="3CBF52CC"/>
    <w:rsid w:val="3CCF16BE"/>
    <w:rsid w:val="3CFD0E13"/>
    <w:rsid w:val="3D2A7454"/>
    <w:rsid w:val="3D6B09F6"/>
    <w:rsid w:val="3D7D38D4"/>
    <w:rsid w:val="3DA313B2"/>
    <w:rsid w:val="3DA46565"/>
    <w:rsid w:val="3DE5740C"/>
    <w:rsid w:val="3DF21EAC"/>
    <w:rsid w:val="3E351284"/>
    <w:rsid w:val="3E3731CD"/>
    <w:rsid w:val="3E710829"/>
    <w:rsid w:val="3E915FB5"/>
    <w:rsid w:val="3E9754FB"/>
    <w:rsid w:val="3EB43D32"/>
    <w:rsid w:val="3EBC3B03"/>
    <w:rsid w:val="3EDA3399"/>
    <w:rsid w:val="3EE279FE"/>
    <w:rsid w:val="3EEC2883"/>
    <w:rsid w:val="3F037254"/>
    <w:rsid w:val="3F2D7494"/>
    <w:rsid w:val="3F341FDA"/>
    <w:rsid w:val="3F406797"/>
    <w:rsid w:val="3F554625"/>
    <w:rsid w:val="3F9F2861"/>
    <w:rsid w:val="3FC62D15"/>
    <w:rsid w:val="3FD90C2E"/>
    <w:rsid w:val="400617AD"/>
    <w:rsid w:val="400A2999"/>
    <w:rsid w:val="400A662B"/>
    <w:rsid w:val="40B352E4"/>
    <w:rsid w:val="40DE4D0C"/>
    <w:rsid w:val="40F94993"/>
    <w:rsid w:val="411E35A4"/>
    <w:rsid w:val="412C3954"/>
    <w:rsid w:val="4183217A"/>
    <w:rsid w:val="41CE2ED7"/>
    <w:rsid w:val="42254BFC"/>
    <w:rsid w:val="422B7EC8"/>
    <w:rsid w:val="42465CE7"/>
    <w:rsid w:val="42607491"/>
    <w:rsid w:val="42766214"/>
    <w:rsid w:val="42BB3166"/>
    <w:rsid w:val="42E200F8"/>
    <w:rsid w:val="42ED35CF"/>
    <w:rsid w:val="42F62D87"/>
    <w:rsid w:val="430567A9"/>
    <w:rsid w:val="43111B4D"/>
    <w:rsid w:val="434C0552"/>
    <w:rsid w:val="43877FAE"/>
    <w:rsid w:val="43BF4EF5"/>
    <w:rsid w:val="43C70FC8"/>
    <w:rsid w:val="44146AF0"/>
    <w:rsid w:val="443F66A6"/>
    <w:rsid w:val="445B0B54"/>
    <w:rsid w:val="44642218"/>
    <w:rsid w:val="44852429"/>
    <w:rsid w:val="44CC3399"/>
    <w:rsid w:val="44D46B04"/>
    <w:rsid w:val="45280D0F"/>
    <w:rsid w:val="452E2F48"/>
    <w:rsid w:val="458534FF"/>
    <w:rsid w:val="45B323B9"/>
    <w:rsid w:val="45EB4EFB"/>
    <w:rsid w:val="460738BF"/>
    <w:rsid w:val="461704BF"/>
    <w:rsid w:val="462C1DA4"/>
    <w:rsid w:val="462C41F0"/>
    <w:rsid w:val="46732134"/>
    <w:rsid w:val="46E44F29"/>
    <w:rsid w:val="471B6087"/>
    <w:rsid w:val="471C70EE"/>
    <w:rsid w:val="47510DC9"/>
    <w:rsid w:val="47641E24"/>
    <w:rsid w:val="476B0AA3"/>
    <w:rsid w:val="47C27670"/>
    <w:rsid w:val="47C531DF"/>
    <w:rsid w:val="47D57556"/>
    <w:rsid w:val="47DB11FA"/>
    <w:rsid w:val="47FD4B6B"/>
    <w:rsid w:val="481A4CE7"/>
    <w:rsid w:val="482B331B"/>
    <w:rsid w:val="485E439E"/>
    <w:rsid w:val="48875BF6"/>
    <w:rsid w:val="489B4226"/>
    <w:rsid w:val="48B57F92"/>
    <w:rsid w:val="48D86F96"/>
    <w:rsid w:val="48DD2F03"/>
    <w:rsid w:val="48DE32B4"/>
    <w:rsid w:val="48E33448"/>
    <w:rsid w:val="48EE5834"/>
    <w:rsid w:val="48FC0020"/>
    <w:rsid w:val="491B31D3"/>
    <w:rsid w:val="49306FEC"/>
    <w:rsid w:val="49341CC0"/>
    <w:rsid w:val="497568E1"/>
    <w:rsid w:val="497668F8"/>
    <w:rsid w:val="49861849"/>
    <w:rsid w:val="498B0440"/>
    <w:rsid w:val="4993425F"/>
    <w:rsid w:val="499E78D1"/>
    <w:rsid w:val="49A370C5"/>
    <w:rsid w:val="49C70014"/>
    <w:rsid w:val="49D17FA6"/>
    <w:rsid w:val="49D958A2"/>
    <w:rsid w:val="49E23CDE"/>
    <w:rsid w:val="4A016CB2"/>
    <w:rsid w:val="4A0A5B3D"/>
    <w:rsid w:val="4A4D7A5F"/>
    <w:rsid w:val="4A793700"/>
    <w:rsid w:val="4AA91B90"/>
    <w:rsid w:val="4AE96DCF"/>
    <w:rsid w:val="4AEB2131"/>
    <w:rsid w:val="4B2E68D2"/>
    <w:rsid w:val="4B3B0BD1"/>
    <w:rsid w:val="4B621CA6"/>
    <w:rsid w:val="4B9513D8"/>
    <w:rsid w:val="4BAA05A8"/>
    <w:rsid w:val="4BB72A5D"/>
    <w:rsid w:val="4BC63ABA"/>
    <w:rsid w:val="4BE410F0"/>
    <w:rsid w:val="4BEF1942"/>
    <w:rsid w:val="4BF94ACA"/>
    <w:rsid w:val="4C365E73"/>
    <w:rsid w:val="4C3C408E"/>
    <w:rsid w:val="4C452914"/>
    <w:rsid w:val="4C4F517D"/>
    <w:rsid w:val="4C616B6E"/>
    <w:rsid w:val="4C7C3D06"/>
    <w:rsid w:val="4C8E263A"/>
    <w:rsid w:val="4CD730AC"/>
    <w:rsid w:val="4CE47987"/>
    <w:rsid w:val="4D0C1797"/>
    <w:rsid w:val="4D6878B2"/>
    <w:rsid w:val="4DA70CB8"/>
    <w:rsid w:val="4DB22F61"/>
    <w:rsid w:val="4E042310"/>
    <w:rsid w:val="4E2F63FC"/>
    <w:rsid w:val="4E507DC8"/>
    <w:rsid w:val="4E526A36"/>
    <w:rsid w:val="4E7501DB"/>
    <w:rsid w:val="4EA50A76"/>
    <w:rsid w:val="4F1C4F93"/>
    <w:rsid w:val="4F5804A6"/>
    <w:rsid w:val="4F673C2C"/>
    <w:rsid w:val="4F750F4C"/>
    <w:rsid w:val="4FA62EBF"/>
    <w:rsid w:val="4FA93122"/>
    <w:rsid w:val="4FC35881"/>
    <w:rsid w:val="50286E1B"/>
    <w:rsid w:val="504E2565"/>
    <w:rsid w:val="50604077"/>
    <w:rsid w:val="509D650B"/>
    <w:rsid w:val="50C2448D"/>
    <w:rsid w:val="50D170A0"/>
    <w:rsid w:val="50FB212D"/>
    <w:rsid w:val="50FD71F6"/>
    <w:rsid w:val="51110664"/>
    <w:rsid w:val="513C4ABB"/>
    <w:rsid w:val="515B6BCC"/>
    <w:rsid w:val="516C449C"/>
    <w:rsid w:val="519E7656"/>
    <w:rsid w:val="520224A4"/>
    <w:rsid w:val="52242F8E"/>
    <w:rsid w:val="5236568A"/>
    <w:rsid w:val="528F2A64"/>
    <w:rsid w:val="52CC23B7"/>
    <w:rsid w:val="52CF3723"/>
    <w:rsid w:val="52D85B7B"/>
    <w:rsid w:val="534918DB"/>
    <w:rsid w:val="53564858"/>
    <w:rsid w:val="53D25ECD"/>
    <w:rsid w:val="53F71CBC"/>
    <w:rsid w:val="540722D0"/>
    <w:rsid w:val="543F7C4C"/>
    <w:rsid w:val="54523AF9"/>
    <w:rsid w:val="54922F5F"/>
    <w:rsid w:val="549336AD"/>
    <w:rsid w:val="549645C8"/>
    <w:rsid w:val="549700D4"/>
    <w:rsid w:val="54B556AA"/>
    <w:rsid w:val="54BB72C1"/>
    <w:rsid w:val="54E25304"/>
    <w:rsid w:val="55255119"/>
    <w:rsid w:val="554653E6"/>
    <w:rsid w:val="55573BF2"/>
    <w:rsid w:val="555E5F03"/>
    <w:rsid w:val="55642939"/>
    <w:rsid w:val="55D84E90"/>
    <w:rsid w:val="55DC6DD3"/>
    <w:rsid w:val="560E19DD"/>
    <w:rsid w:val="561518B7"/>
    <w:rsid w:val="561E52B2"/>
    <w:rsid w:val="563C50A8"/>
    <w:rsid w:val="564C7BAC"/>
    <w:rsid w:val="56523206"/>
    <w:rsid w:val="56C17164"/>
    <w:rsid w:val="56CC18D4"/>
    <w:rsid w:val="56CE4D06"/>
    <w:rsid w:val="56D04A53"/>
    <w:rsid w:val="56E40CB2"/>
    <w:rsid w:val="570A0637"/>
    <w:rsid w:val="57532B67"/>
    <w:rsid w:val="5797767C"/>
    <w:rsid w:val="57CE3069"/>
    <w:rsid w:val="57DC6D22"/>
    <w:rsid w:val="580A67E4"/>
    <w:rsid w:val="582B4830"/>
    <w:rsid w:val="58680FC3"/>
    <w:rsid w:val="58A741DF"/>
    <w:rsid w:val="58AF5BC4"/>
    <w:rsid w:val="58CB4949"/>
    <w:rsid w:val="58FB3505"/>
    <w:rsid w:val="58FC182E"/>
    <w:rsid w:val="59316A94"/>
    <w:rsid w:val="5964709D"/>
    <w:rsid w:val="596738A7"/>
    <w:rsid w:val="596B1FC3"/>
    <w:rsid w:val="59A71919"/>
    <w:rsid w:val="59D81718"/>
    <w:rsid w:val="59F95870"/>
    <w:rsid w:val="5A3C6978"/>
    <w:rsid w:val="5A4B569A"/>
    <w:rsid w:val="5A505C0E"/>
    <w:rsid w:val="5AB077D3"/>
    <w:rsid w:val="5AC37690"/>
    <w:rsid w:val="5B090A56"/>
    <w:rsid w:val="5B494C6C"/>
    <w:rsid w:val="5B740217"/>
    <w:rsid w:val="5B753BEE"/>
    <w:rsid w:val="5B76437F"/>
    <w:rsid w:val="5BA16F3B"/>
    <w:rsid w:val="5BA901B2"/>
    <w:rsid w:val="5BAF4427"/>
    <w:rsid w:val="5BBB29A3"/>
    <w:rsid w:val="5BFD1729"/>
    <w:rsid w:val="5BFE2921"/>
    <w:rsid w:val="5C0903A3"/>
    <w:rsid w:val="5C1D7678"/>
    <w:rsid w:val="5C222AB6"/>
    <w:rsid w:val="5C2F66B3"/>
    <w:rsid w:val="5C997478"/>
    <w:rsid w:val="5CE92697"/>
    <w:rsid w:val="5CEA28E2"/>
    <w:rsid w:val="5D055B60"/>
    <w:rsid w:val="5D181EC4"/>
    <w:rsid w:val="5D3F5714"/>
    <w:rsid w:val="5D5E7905"/>
    <w:rsid w:val="5D6F6844"/>
    <w:rsid w:val="5D7A6542"/>
    <w:rsid w:val="5D9C6A4A"/>
    <w:rsid w:val="5DE8769B"/>
    <w:rsid w:val="5DEF3451"/>
    <w:rsid w:val="5DF4766D"/>
    <w:rsid w:val="5DF4771B"/>
    <w:rsid w:val="5DFD6723"/>
    <w:rsid w:val="5DFE6431"/>
    <w:rsid w:val="5E8121D8"/>
    <w:rsid w:val="5E8D0965"/>
    <w:rsid w:val="5E903AAB"/>
    <w:rsid w:val="5EC7102A"/>
    <w:rsid w:val="5EDB44DA"/>
    <w:rsid w:val="5EDB5095"/>
    <w:rsid w:val="5EE67F00"/>
    <w:rsid w:val="5F062B31"/>
    <w:rsid w:val="5F2076BC"/>
    <w:rsid w:val="5F2777C3"/>
    <w:rsid w:val="5F332084"/>
    <w:rsid w:val="5F3679A2"/>
    <w:rsid w:val="5F5D7E01"/>
    <w:rsid w:val="5F734C68"/>
    <w:rsid w:val="5F8451F5"/>
    <w:rsid w:val="5FA16929"/>
    <w:rsid w:val="5FA64CE7"/>
    <w:rsid w:val="5FE03CF7"/>
    <w:rsid w:val="604B7FB1"/>
    <w:rsid w:val="60751F73"/>
    <w:rsid w:val="609275B7"/>
    <w:rsid w:val="60962DA7"/>
    <w:rsid w:val="609C5C57"/>
    <w:rsid w:val="60A14366"/>
    <w:rsid w:val="60AC121A"/>
    <w:rsid w:val="60BB5D7E"/>
    <w:rsid w:val="60EA205E"/>
    <w:rsid w:val="60EC4193"/>
    <w:rsid w:val="60F900B6"/>
    <w:rsid w:val="61202FDD"/>
    <w:rsid w:val="615E5F63"/>
    <w:rsid w:val="61A775B1"/>
    <w:rsid w:val="61A94EA1"/>
    <w:rsid w:val="61AC1FFD"/>
    <w:rsid w:val="61AE7913"/>
    <w:rsid w:val="61D30194"/>
    <w:rsid w:val="61E732AB"/>
    <w:rsid w:val="62012AD4"/>
    <w:rsid w:val="6210418D"/>
    <w:rsid w:val="622B2FCB"/>
    <w:rsid w:val="622D711D"/>
    <w:rsid w:val="625C50BE"/>
    <w:rsid w:val="626262A9"/>
    <w:rsid w:val="62A029A1"/>
    <w:rsid w:val="62DA5336"/>
    <w:rsid w:val="62E60279"/>
    <w:rsid w:val="62E95B79"/>
    <w:rsid w:val="62F54C8A"/>
    <w:rsid w:val="62FA7745"/>
    <w:rsid w:val="633D373F"/>
    <w:rsid w:val="634024FD"/>
    <w:rsid w:val="637C24EE"/>
    <w:rsid w:val="63FB1E98"/>
    <w:rsid w:val="64254F15"/>
    <w:rsid w:val="6430064A"/>
    <w:rsid w:val="645A1E2B"/>
    <w:rsid w:val="64812B6F"/>
    <w:rsid w:val="64832DED"/>
    <w:rsid w:val="64B63BDF"/>
    <w:rsid w:val="64C15D07"/>
    <w:rsid w:val="651B59BB"/>
    <w:rsid w:val="654E7C57"/>
    <w:rsid w:val="656F0747"/>
    <w:rsid w:val="657B33A8"/>
    <w:rsid w:val="658827B6"/>
    <w:rsid w:val="6590706E"/>
    <w:rsid w:val="65E51037"/>
    <w:rsid w:val="65F509DC"/>
    <w:rsid w:val="66046EBE"/>
    <w:rsid w:val="66525CE9"/>
    <w:rsid w:val="666A27E9"/>
    <w:rsid w:val="66A766D7"/>
    <w:rsid w:val="66AF3FED"/>
    <w:rsid w:val="66C26CA2"/>
    <w:rsid w:val="66C4792B"/>
    <w:rsid w:val="66F40640"/>
    <w:rsid w:val="67214BDE"/>
    <w:rsid w:val="67264F96"/>
    <w:rsid w:val="67600811"/>
    <w:rsid w:val="67677545"/>
    <w:rsid w:val="676F4AF6"/>
    <w:rsid w:val="67881051"/>
    <w:rsid w:val="67A60B5B"/>
    <w:rsid w:val="67BC021D"/>
    <w:rsid w:val="681C60E4"/>
    <w:rsid w:val="68227A60"/>
    <w:rsid w:val="682A3FB9"/>
    <w:rsid w:val="684938E2"/>
    <w:rsid w:val="68693795"/>
    <w:rsid w:val="688447CE"/>
    <w:rsid w:val="688D03FE"/>
    <w:rsid w:val="689F1A2F"/>
    <w:rsid w:val="68A075C7"/>
    <w:rsid w:val="68A148A4"/>
    <w:rsid w:val="692111E7"/>
    <w:rsid w:val="69425AF6"/>
    <w:rsid w:val="694836DA"/>
    <w:rsid w:val="696A5AEC"/>
    <w:rsid w:val="69727A79"/>
    <w:rsid w:val="69946E00"/>
    <w:rsid w:val="69A51B41"/>
    <w:rsid w:val="69B44B73"/>
    <w:rsid w:val="69B83FDB"/>
    <w:rsid w:val="69D05230"/>
    <w:rsid w:val="69E30A73"/>
    <w:rsid w:val="69F631C5"/>
    <w:rsid w:val="6A36579A"/>
    <w:rsid w:val="6A3D00DF"/>
    <w:rsid w:val="6A453E4C"/>
    <w:rsid w:val="6AB50B28"/>
    <w:rsid w:val="6ABE279E"/>
    <w:rsid w:val="6AC36CE2"/>
    <w:rsid w:val="6AF41E64"/>
    <w:rsid w:val="6B0406CD"/>
    <w:rsid w:val="6B070110"/>
    <w:rsid w:val="6B150B8B"/>
    <w:rsid w:val="6BE647A0"/>
    <w:rsid w:val="6BEA24AB"/>
    <w:rsid w:val="6BF519F4"/>
    <w:rsid w:val="6BF71B9E"/>
    <w:rsid w:val="6C111ED1"/>
    <w:rsid w:val="6C517E18"/>
    <w:rsid w:val="6C612DCA"/>
    <w:rsid w:val="6C7F72AB"/>
    <w:rsid w:val="6D140A4E"/>
    <w:rsid w:val="6D1A3482"/>
    <w:rsid w:val="6D24302F"/>
    <w:rsid w:val="6D2679EA"/>
    <w:rsid w:val="6D2A2553"/>
    <w:rsid w:val="6D342CA5"/>
    <w:rsid w:val="6D443965"/>
    <w:rsid w:val="6D927255"/>
    <w:rsid w:val="6DC365FF"/>
    <w:rsid w:val="6DCB3903"/>
    <w:rsid w:val="6E181130"/>
    <w:rsid w:val="6E36024B"/>
    <w:rsid w:val="6E7406ED"/>
    <w:rsid w:val="6EAA43D2"/>
    <w:rsid w:val="6EC00106"/>
    <w:rsid w:val="6EE31370"/>
    <w:rsid w:val="6EF81B03"/>
    <w:rsid w:val="6F5A09CD"/>
    <w:rsid w:val="6F920257"/>
    <w:rsid w:val="6FA53DE1"/>
    <w:rsid w:val="6FA54993"/>
    <w:rsid w:val="6FFC7355"/>
    <w:rsid w:val="702870D1"/>
    <w:rsid w:val="703A4195"/>
    <w:rsid w:val="70550CD2"/>
    <w:rsid w:val="70877D40"/>
    <w:rsid w:val="70A92816"/>
    <w:rsid w:val="70B36DCE"/>
    <w:rsid w:val="70C00DA1"/>
    <w:rsid w:val="70E00011"/>
    <w:rsid w:val="70F43D34"/>
    <w:rsid w:val="711940A5"/>
    <w:rsid w:val="712D58DF"/>
    <w:rsid w:val="713C7039"/>
    <w:rsid w:val="71511AE5"/>
    <w:rsid w:val="715859BC"/>
    <w:rsid w:val="71791D12"/>
    <w:rsid w:val="71890EEC"/>
    <w:rsid w:val="719F723F"/>
    <w:rsid w:val="71B45728"/>
    <w:rsid w:val="71B941A1"/>
    <w:rsid w:val="71FB6081"/>
    <w:rsid w:val="72435C11"/>
    <w:rsid w:val="7246688E"/>
    <w:rsid w:val="72547518"/>
    <w:rsid w:val="72715317"/>
    <w:rsid w:val="72A51DEC"/>
    <w:rsid w:val="72B217A2"/>
    <w:rsid w:val="72B946C0"/>
    <w:rsid w:val="734B606B"/>
    <w:rsid w:val="736C1462"/>
    <w:rsid w:val="736E234A"/>
    <w:rsid w:val="739549D7"/>
    <w:rsid w:val="73A12D22"/>
    <w:rsid w:val="73A85E7D"/>
    <w:rsid w:val="73CB26CB"/>
    <w:rsid w:val="73F9064A"/>
    <w:rsid w:val="73F9581A"/>
    <w:rsid w:val="741A26E4"/>
    <w:rsid w:val="7436445C"/>
    <w:rsid w:val="74581002"/>
    <w:rsid w:val="747649A7"/>
    <w:rsid w:val="74A321CA"/>
    <w:rsid w:val="74B00FD5"/>
    <w:rsid w:val="74BB094E"/>
    <w:rsid w:val="74C33891"/>
    <w:rsid w:val="74CA2708"/>
    <w:rsid w:val="74D24688"/>
    <w:rsid w:val="74F014AC"/>
    <w:rsid w:val="75131A17"/>
    <w:rsid w:val="75286991"/>
    <w:rsid w:val="7567236A"/>
    <w:rsid w:val="756E4B25"/>
    <w:rsid w:val="757E37DD"/>
    <w:rsid w:val="75851FCF"/>
    <w:rsid w:val="758F7C3A"/>
    <w:rsid w:val="75BE6E02"/>
    <w:rsid w:val="75D411D3"/>
    <w:rsid w:val="75FA143B"/>
    <w:rsid w:val="761D4AB8"/>
    <w:rsid w:val="763D469A"/>
    <w:rsid w:val="7644349E"/>
    <w:rsid w:val="76C6324C"/>
    <w:rsid w:val="76DA367B"/>
    <w:rsid w:val="76E322A7"/>
    <w:rsid w:val="77181F99"/>
    <w:rsid w:val="77731209"/>
    <w:rsid w:val="77C055DB"/>
    <w:rsid w:val="77CD32ED"/>
    <w:rsid w:val="77D73083"/>
    <w:rsid w:val="77DE7401"/>
    <w:rsid w:val="781465DE"/>
    <w:rsid w:val="781A123D"/>
    <w:rsid w:val="782D3D20"/>
    <w:rsid w:val="782F3F52"/>
    <w:rsid w:val="783B0F36"/>
    <w:rsid w:val="786D7FC9"/>
    <w:rsid w:val="787C4CCE"/>
    <w:rsid w:val="7889477A"/>
    <w:rsid w:val="788A7090"/>
    <w:rsid w:val="789C69A5"/>
    <w:rsid w:val="78A044D0"/>
    <w:rsid w:val="78F27304"/>
    <w:rsid w:val="78F43658"/>
    <w:rsid w:val="79172EE1"/>
    <w:rsid w:val="79575B53"/>
    <w:rsid w:val="7977664C"/>
    <w:rsid w:val="79C26176"/>
    <w:rsid w:val="79F97D40"/>
    <w:rsid w:val="7A302CED"/>
    <w:rsid w:val="7A372BDF"/>
    <w:rsid w:val="7A4975F8"/>
    <w:rsid w:val="7A507665"/>
    <w:rsid w:val="7A700F56"/>
    <w:rsid w:val="7A7F72F3"/>
    <w:rsid w:val="7A842803"/>
    <w:rsid w:val="7AA8430B"/>
    <w:rsid w:val="7AB01F9B"/>
    <w:rsid w:val="7ADB33DD"/>
    <w:rsid w:val="7B4531E8"/>
    <w:rsid w:val="7B532B54"/>
    <w:rsid w:val="7BA303A3"/>
    <w:rsid w:val="7BD46756"/>
    <w:rsid w:val="7BF859D1"/>
    <w:rsid w:val="7BFC7304"/>
    <w:rsid w:val="7C4235D6"/>
    <w:rsid w:val="7C487CEC"/>
    <w:rsid w:val="7C563B2B"/>
    <w:rsid w:val="7C6E734C"/>
    <w:rsid w:val="7C8A6001"/>
    <w:rsid w:val="7CBC0446"/>
    <w:rsid w:val="7CE04FB5"/>
    <w:rsid w:val="7D004BF4"/>
    <w:rsid w:val="7D0471F0"/>
    <w:rsid w:val="7D2E4EB4"/>
    <w:rsid w:val="7D5332F6"/>
    <w:rsid w:val="7DC34C9D"/>
    <w:rsid w:val="7DD23DE0"/>
    <w:rsid w:val="7DE335B7"/>
    <w:rsid w:val="7DE51C5F"/>
    <w:rsid w:val="7E1B3094"/>
    <w:rsid w:val="7E22757A"/>
    <w:rsid w:val="7E3C7021"/>
    <w:rsid w:val="7E421C78"/>
    <w:rsid w:val="7E46444F"/>
    <w:rsid w:val="7E8953DB"/>
    <w:rsid w:val="7E8A6A91"/>
    <w:rsid w:val="7E91699D"/>
    <w:rsid w:val="7E966DCF"/>
    <w:rsid w:val="7EA663F0"/>
    <w:rsid w:val="7EE36C68"/>
    <w:rsid w:val="7EF66AAB"/>
    <w:rsid w:val="7F1E6878"/>
    <w:rsid w:val="7F317F47"/>
    <w:rsid w:val="7F322CE3"/>
    <w:rsid w:val="7F865EEE"/>
    <w:rsid w:val="7FBC0BFD"/>
    <w:rsid w:val="7FBE2FD7"/>
    <w:rsid w:val="7FD4096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Optiplex</cp:lastModifiedBy>
  <dcterms:modified xsi:type="dcterms:W3CDTF">2022-09-29T08:55:33Z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