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仿宋" w:cs="Times New Roman"/>
          <w:szCs w:val="32"/>
          <w:lang w:val="en-US" w:eastAsia="zh-CN"/>
        </w:rPr>
        <w:t>4</w:t>
      </w:r>
      <w:r>
        <w:rPr>
          <w:rFonts w:hint="eastAsia" w:ascii="黑体" w:eastAsia="黑体"/>
          <w:szCs w:val="32"/>
          <w:lang w:val="en-US" w:eastAsia="zh-CN"/>
        </w:rPr>
        <w:t>-</w:t>
      </w:r>
      <w:r>
        <w:rPr>
          <w:rFonts w:hint="default" w:ascii="Times New Roman" w:hAnsi="Times New Roman" w:eastAsia="仿宋"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昆明市呈贡区回回营小学</w:t>
      </w:r>
      <w:r>
        <w:rPr>
          <w:rFonts w:hint="default" w:ascii="方正小标宋_GBK" w:eastAsia="方正小标宋_GBK"/>
          <w:sz w:val="44"/>
          <w:szCs w:val="44"/>
          <w:lang w:val="en-US" w:eastAsia="zh-CN"/>
        </w:rPr>
        <w:t>2021</w:t>
      </w:r>
      <w:r>
        <w:rPr>
          <w:rFonts w:hint="eastAsia" w:ascii="方正小标宋_GBK" w:eastAsia="方正小标宋_GBK"/>
          <w:sz w:val="44"/>
          <w:szCs w:val="44"/>
          <w:lang w:val="en-US" w:eastAsia="zh-CN"/>
        </w:rPr>
        <w:t>年</w:t>
      </w:r>
      <w:r>
        <w:rPr>
          <w:rFonts w:hint="eastAsia" w:ascii="方正小标宋_GBK" w:eastAsia="方正小标宋_GBK"/>
          <w:sz w:val="44"/>
          <w:szCs w:val="44"/>
          <w:lang w:eastAsia="zh-CN"/>
        </w:rPr>
        <w:t>其他普通教育支出</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hint="eastAsia" w:ascii="仿宋_GB2312"/>
          <w:szCs w:val="32"/>
        </w:rPr>
      </w:pPr>
      <w:r>
        <w:rPr>
          <w:rFonts w:hint="eastAsia" w:ascii="仿宋_GB2312"/>
          <w:szCs w:val="32"/>
          <w:lang w:eastAsia="zh-CN"/>
        </w:rPr>
        <w:t>业务经费项目属于（</w:t>
      </w:r>
      <w:r>
        <w:rPr>
          <w:rFonts w:hint="default" w:ascii="仿宋_GB2312"/>
          <w:szCs w:val="32"/>
          <w:lang w:val="en-US" w:eastAsia="zh-CN"/>
        </w:rPr>
        <w:t>2050299</w:t>
      </w:r>
      <w:r>
        <w:rPr>
          <w:rFonts w:hint="eastAsia" w:ascii="仿宋_GB2312"/>
          <w:szCs w:val="32"/>
          <w:lang w:eastAsia="zh-CN"/>
        </w:rPr>
        <w:t>）其他普通教育支出共计</w:t>
      </w:r>
      <w:r>
        <w:rPr>
          <w:rFonts w:hint="default" w:ascii="仿宋_GB2312"/>
          <w:szCs w:val="32"/>
          <w:lang w:val="en-US" w:eastAsia="zh-CN"/>
        </w:rPr>
        <w:t>3</w:t>
      </w:r>
      <w:r>
        <w:rPr>
          <w:rFonts w:hint="eastAsia" w:ascii="仿宋_GB2312"/>
          <w:szCs w:val="32"/>
          <w:lang w:val="en-US" w:eastAsia="zh-CN"/>
        </w:rPr>
        <w:t>.</w:t>
      </w:r>
      <w:r>
        <w:rPr>
          <w:rFonts w:hint="default" w:ascii="仿宋_GB2312"/>
          <w:szCs w:val="32"/>
          <w:lang w:val="en-US" w:eastAsia="zh-CN"/>
        </w:rPr>
        <w:t>82</w:t>
      </w:r>
      <w:r>
        <w:rPr>
          <w:rFonts w:hint="eastAsia" w:ascii="仿宋_GB2312"/>
          <w:szCs w:val="32"/>
          <w:lang w:val="en-US" w:eastAsia="zh-CN"/>
        </w:rPr>
        <w:t>万元，其中农村义务教育学生营养改善计划市级补助资金0.</w:t>
      </w:r>
      <w:r>
        <w:rPr>
          <w:rFonts w:hint="default" w:ascii="仿宋_GB2312"/>
          <w:szCs w:val="32"/>
          <w:lang w:val="en-US" w:eastAsia="zh-CN"/>
        </w:rPr>
        <w:t>6</w:t>
      </w:r>
      <w:r>
        <w:rPr>
          <w:rFonts w:hint="eastAsia" w:ascii="仿宋_GB2312"/>
          <w:szCs w:val="32"/>
          <w:lang w:val="en-US" w:eastAsia="zh-CN"/>
        </w:rPr>
        <w:t>1万元；区级领导联系学校暨六一儿童节、教师节走访慰问活动经费0.</w:t>
      </w:r>
      <w:r>
        <w:rPr>
          <w:rFonts w:hint="default" w:ascii="仿宋_GB2312"/>
          <w:szCs w:val="32"/>
          <w:lang w:val="en-US" w:eastAsia="zh-CN"/>
        </w:rPr>
        <w:t>33</w:t>
      </w:r>
      <w:r>
        <w:rPr>
          <w:rFonts w:hint="eastAsia" w:ascii="仿宋_GB2312"/>
          <w:szCs w:val="32"/>
          <w:lang w:val="en-US" w:eastAsia="zh-CN"/>
        </w:rPr>
        <w:t>万元；地方课程教材（书法、卫生与保健、安全教育）费用0.</w:t>
      </w:r>
      <w:r>
        <w:rPr>
          <w:rFonts w:hint="default" w:ascii="仿宋_GB2312"/>
          <w:szCs w:val="32"/>
          <w:lang w:val="en-US" w:eastAsia="zh-CN"/>
        </w:rPr>
        <w:t>57</w:t>
      </w:r>
      <w:r>
        <w:rPr>
          <w:rFonts w:hint="eastAsia" w:ascii="仿宋_GB2312"/>
          <w:szCs w:val="32"/>
          <w:lang w:val="en-US" w:eastAsia="zh-CN"/>
        </w:rPr>
        <w:t>万元；农村义务教育学生营养改善计划市级奖补资金</w:t>
      </w:r>
      <w:r>
        <w:rPr>
          <w:rFonts w:hint="default" w:ascii="仿宋_GB2312"/>
          <w:szCs w:val="32"/>
          <w:lang w:val="en-US" w:eastAsia="zh-CN"/>
        </w:rPr>
        <w:t>2</w:t>
      </w:r>
      <w:r>
        <w:rPr>
          <w:rFonts w:hint="eastAsia" w:ascii="仿宋_GB2312"/>
          <w:szCs w:val="32"/>
          <w:lang w:val="en-US" w:eastAsia="zh-CN"/>
        </w:rPr>
        <w:t>.</w:t>
      </w:r>
      <w:r>
        <w:rPr>
          <w:rFonts w:hint="default" w:ascii="仿宋_GB2312"/>
          <w:szCs w:val="32"/>
          <w:lang w:val="en-US" w:eastAsia="zh-CN"/>
        </w:rPr>
        <w:t>3</w:t>
      </w:r>
      <w:r>
        <w:rPr>
          <w:rFonts w:hint="eastAsia" w:ascii="仿宋_GB2312"/>
          <w:szCs w:val="32"/>
          <w:lang w:val="en-US" w:eastAsia="zh-CN"/>
        </w:rPr>
        <w:t>万</w:t>
      </w:r>
      <w:bookmarkStart w:id="0" w:name="_GoBack"/>
      <w:bookmarkEnd w:id="0"/>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val="en-US" w:eastAsia="zh-CN"/>
        </w:rPr>
      </w:pP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用于学校日常运营产生的专用材料费、办公费、水费、电费、培训费、劳务费等。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仿宋_GB2312"/>
          <w:szCs w:val="32"/>
          <w:lang w:val="en-US" w:eastAsia="zh-CN"/>
        </w:rPr>
      </w:pPr>
      <w:r>
        <w:rPr>
          <w:rFonts w:hint="eastAsia" w:ascii="仿宋_GB2312"/>
          <w:szCs w:val="32"/>
          <w:lang w:eastAsia="zh-CN"/>
        </w:rPr>
        <w:t>其他普通教育支出项目共使用</w:t>
      </w:r>
      <w:r>
        <w:rPr>
          <w:rFonts w:hint="default" w:ascii="仿宋_GB2312"/>
          <w:szCs w:val="32"/>
          <w:lang w:val="en-US" w:eastAsia="zh-CN"/>
        </w:rPr>
        <w:t>4</w:t>
      </w:r>
      <w:r>
        <w:rPr>
          <w:rFonts w:hint="eastAsia" w:ascii="仿宋_GB2312"/>
          <w:szCs w:val="32"/>
          <w:lang w:val="en-US" w:eastAsia="zh-CN"/>
        </w:rPr>
        <w:t>个项目资金，</w:t>
      </w:r>
      <w:r>
        <w:rPr>
          <w:rFonts w:hint="eastAsia" w:ascii="仿宋_GB2312"/>
          <w:szCs w:val="32"/>
          <w:lang w:eastAsia="zh-CN"/>
        </w:rPr>
        <w:t>财政拨款资金总计</w:t>
      </w:r>
      <w:r>
        <w:rPr>
          <w:rFonts w:hint="default" w:ascii="仿宋_GB2312"/>
          <w:szCs w:val="32"/>
          <w:lang w:val="en-US" w:eastAsia="zh-CN"/>
        </w:rPr>
        <w:t>20</w:t>
      </w:r>
      <w:r>
        <w:rPr>
          <w:rFonts w:hint="eastAsia" w:ascii="仿宋_GB2312"/>
          <w:szCs w:val="32"/>
          <w:lang w:val="en-US" w:eastAsia="zh-CN"/>
        </w:rPr>
        <w:t>.</w:t>
      </w:r>
      <w:r>
        <w:rPr>
          <w:rFonts w:hint="default" w:ascii="仿宋_GB2312"/>
          <w:szCs w:val="32"/>
          <w:lang w:val="en-US" w:eastAsia="zh-CN"/>
        </w:rPr>
        <w:t>75</w:t>
      </w:r>
      <w:r>
        <w:rPr>
          <w:rFonts w:hint="eastAsia" w:ascii="仿宋_GB2312"/>
          <w:szCs w:val="32"/>
          <w:lang w:val="en-US" w:eastAsia="zh-CN"/>
        </w:rPr>
        <w:t>万元，其中上年结转</w:t>
      </w:r>
      <w:r>
        <w:rPr>
          <w:rFonts w:hint="default" w:ascii="仿宋_GB2312"/>
          <w:szCs w:val="32"/>
          <w:lang w:val="en-US" w:eastAsia="zh-CN"/>
        </w:rPr>
        <w:t>10</w:t>
      </w:r>
      <w:r>
        <w:rPr>
          <w:rFonts w:hint="eastAsia" w:ascii="仿宋_GB2312"/>
          <w:szCs w:val="32"/>
          <w:lang w:val="en-US" w:eastAsia="zh-CN"/>
        </w:rPr>
        <w:t>.</w:t>
      </w:r>
      <w:r>
        <w:rPr>
          <w:rFonts w:hint="default" w:ascii="仿宋_GB2312"/>
          <w:szCs w:val="32"/>
          <w:lang w:val="en-US" w:eastAsia="zh-CN"/>
        </w:rPr>
        <w:t>94</w:t>
      </w:r>
      <w:r>
        <w:rPr>
          <w:rFonts w:hint="eastAsia" w:ascii="仿宋_GB2312"/>
          <w:szCs w:val="32"/>
          <w:lang w:val="en-US" w:eastAsia="zh-CN"/>
        </w:rPr>
        <w:t>万元，本年收到财政拨款</w:t>
      </w:r>
      <w:r>
        <w:rPr>
          <w:rFonts w:hint="default" w:ascii="仿宋_GB2312"/>
          <w:szCs w:val="32"/>
          <w:lang w:val="en-US" w:eastAsia="zh-CN"/>
        </w:rPr>
        <w:t>9</w:t>
      </w:r>
      <w:r>
        <w:rPr>
          <w:rFonts w:hint="eastAsia" w:ascii="仿宋_GB2312"/>
          <w:szCs w:val="32"/>
          <w:lang w:val="en-US" w:eastAsia="zh-CN"/>
        </w:rPr>
        <w:t>.</w:t>
      </w:r>
      <w:r>
        <w:rPr>
          <w:rFonts w:hint="default" w:ascii="仿宋_GB2312"/>
          <w:szCs w:val="32"/>
          <w:lang w:val="en-US" w:eastAsia="zh-CN"/>
        </w:rPr>
        <w:t>81</w:t>
      </w:r>
      <w:r>
        <w:rPr>
          <w:rFonts w:hint="eastAsia" w:ascii="仿宋_GB2312"/>
          <w:szCs w:val="32"/>
          <w:lang w:val="en-US" w:eastAsia="zh-CN"/>
        </w:rPr>
        <w:t>万元，</w:t>
      </w:r>
      <w:r>
        <w:rPr>
          <w:rFonts w:hint="eastAsia" w:ascii="仿宋_GB2312"/>
          <w:szCs w:val="32"/>
        </w:rPr>
        <w:t>项目资金</w:t>
      </w:r>
      <w:r>
        <w:rPr>
          <w:rFonts w:hint="eastAsia" w:ascii="仿宋_GB2312"/>
          <w:szCs w:val="32"/>
          <w:lang w:eastAsia="zh-CN"/>
        </w:rPr>
        <w:t>本年</w:t>
      </w:r>
      <w:r>
        <w:rPr>
          <w:rFonts w:hint="eastAsia" w:ascii="仿宋_GB2312"/>
          <w:szCs w:val="32"/>
        </w:rPr>
        <w:t>实际</w:t>
      </w:r>
      <w:r>
        <w:rPr>
          <w:rFonts w:hint="eastAsia" w:ascii="仿宋_GB2312"/>
          <w:szCs w:val="32"/>
          <w:lang w:eastAsia="zh-CN"/>
        </w:rPr>
        <w:t>支出</w:t>
      </w:r>
      <w:r>
        <w:rPr>
          <w:rFonts w:hint="default" w:ascii="仿宋_GB2312"/>
          <w:szCs w:val="32"/>
          <w:lang w:val="en-US" w:eastAsia="zh-CN"/>
        </w:rPr>
        <w:t>3</w:t>
      </w:r>
      <w:r>
        <w:rPr>
          <w:rFonts w:hint="eastAsia" w:ascii="仿宋_GB2312"/>
          <w:szCs w:val="32"/>
          <w:lang w:val="en-US" w:eastAsia="zh-CN"/>
        </w:rPr>
        <w:t>.</w:t>
      </w:r>
      <w:r>
        <w:rPr>
          <w:rFonts w:hint="default" w:ascii="仿宋_GB2312"/>
          <w:szCs w:val="32"/>
          <w:lang w:val="en-US" w:eastAsia="zh-CN"/>
        </w:rPr>
        <w:t>82</w:t>
      </w:r>
      <w:r>
        <w:rPr>
          <w:rFonts w:hint="eastAsia" w:ascii="仿宋_GB2312"/>
          <w:szCs w:val="32"/>
          <w:lang w:val="en-US" w:eastAsia="zh-CN"/>
        </w:rPr>
        <w:t>万</w:t>
      </w:r>
      <w:r>
        <w:rPr>
          <w:rFonts w:hint="eastAsia" w:ascii="仿宋_GB2312"/>
          <w:szCs w:val="32"/>
          <w:lang w:eastAsia="zh-CN"/>
        </w:rPr>
        <w:t>元，年末结转和结余</w:t>
      </w:r>
      <w:r>
        <w:rPr>
          <w:rFonts w:hint="default" w:ascii="仿宋_GB2312"/>
          <w:szCs w:val="32"/>
          <w:lang w:val="en-US" w:eastAsia="zh-CN"/>
        </w:rPr>
        <w:t>16</w:t>
      </w:r>
      <w:r>
        <w:rPr>
          <w:rFonts w:hint="eastAsia" w:ascii="仿宋_GB2312"/>
          <w:szCs w:val="32"/>
          <w:lang w:val="en-US" w:eastAsia="zh-CN"/>
        </w:rPr>
        <w:t>.</w:t>
      </w:r>
      <w:r>
        <w:rPr>
          <w:rFonts w:hint="default" w:ascii="仿宋_GB2312"/>
          <w:szCs w:val="32"/>
          <w:lang w:val="en-US" w:eastAsia="zh-CN"/>
        </w:rPr>
        <w:t>93</w:t>
      </w:r>
      <w:r>
        <w:rPr>
          <w:rFonts w:hint="eastAsia" w:ascii="仿宋_GB2312"/>
          <w:szCs w:val="32"/>
          <w:lang w:val="en-US" w:eastAsia="zh-CN"/>
        </w:rPr>
        <w:t>万元。</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lang w:val="en-US" w:eastAsia="zh-CN"/>
        </w:rPr>
      </w:pPr>
      <w:r>
        <w:rPr>
          <w:rFonts w:hint="eastAsia" w:ascii="仿宋_GB2312"/>
          <w:szCs w:val="32"/>
          <w:lang w:val="en-US" w:eastAsia="zh-CN"/>
        </w:rPr>
        <w:t>前期准备：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lang w:val="en-US" w:eastAsia="zh-CN"/>
        </w:rPr>
      </w:pPr>
      <w:r>
        <w:rPr>
          <w:rFonts w:hint="eastAsia" w:ascii="仿宋_GB2312"/>
          <w:szCs w:val="32"/>
          <w:lang w:val="en-US" w:eastAsia="zh-CN"/>
        </w:rPr>
        <w:t>组织实施情况：</w:t>
      </w:r>
      <w:r>
        <w:rPr>
          <w:rFonts w:hint="default" w:ascii="仿宋_GB2312"/>
          <w:szCs w:val="32"/>
          <w:lang w:val="en-US" w:eastAsia="zh-CN"/>
        </w:rPr>
        <w:t>1</w:t>
      </w:r>
      <w:r>
        <w:rPr>
          <w:rFonts w:hint="eastAsia" w:ascii="仿宋_GB2312"/>
          <w:szCs w:val="32"/>
          <w:lang w:val="en-US" w:eastAsia="zh-CN"/>
        </w:rPr>
        <w:t>、由校委会小组成员负责，实施前期调研工作，充分了解评价资金的有关情况，收集查阅与评价项目有关的政策及相关资料。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仿宋_GB2312"/>
          <w:szCs w:val="32"/>
          <w:lang w:val="en-US" w:eastAsia="zh-CN"/>
        </w:rPr>
        <w:t>2</w:t>
      </w:r>
      <w:r>
        <w:rPr>
          <w:rFonts w:hint="eastAsia" w:ascii="仿宋_GB2312"/>
          <w:szCs w:val="32"/>
          <w:lang w:val="en-US" w:eastAsia="zh-CN"/>
        </w:rPr>
        <w:t>、实施评价：（</w:t>
      </w:r>
      <w:r>
        <w:rPr>
          <w:rFonts w:hint="default" w:ascii="仿宋_GB2312"/>
          <w:szCs w:val="32"/>
          <w:lang w:val="en-US" w:eastAsia="zh-CN"/>
        </w:rPr>
        <w:t>1</w:t>
      </w:r>
      <w:r>
        <w:rPr>
          <w:rFonts w:hint="eastAsia" w:ascii="仿宋_GB2312"/>
          <w:szCs w:val="32"/>
          <w:lang w:val="en-US" w:eastAsia="zh-CN"/>
        </w:rPr>
        <w:t>）业务处室人员在财务人员的全力配合下，根据自评方案对所掌握的有关资料进行分类、整理和分析。（</w:t>
      </w:r>
      <w:r>
        <w:rPr>
          <w:rFonts w:hint="default" w:ascii="仿宋_GB2312"/>
          <w:szCs w:val="32"/>
          <w:lang w:val="en-US" w:eastAsia="zh-CN"/>
        </w:rPr>
        <w:t>2</w:t>
      </w:r>
      <w:r>
        <w:rPr>
          <w:rFonts w:hint="eastAsia" w:ascii="仿宋_GB2312"/>
          <w:szCs w:val="32"/>
          <w:lang w:val="en-US" w:eastAsia="zh-CN"/>
        </w:rPr>
        <w:t>）根据部门预期绩效目标设定的情况，审查有关对应的业务资料。根据部门预算安排情况，审查有关对应的收支财务资料。（</w:t>
      </w:r>
      <w:r>
        <w:rPr>
          <w:rFonts w:hint="default" w:ascii="仿宋_GB2312"/>
          <w:szCs w:val="32"/>
          <w:lang w:val="en-US" w:eastAsia="zh-CN"/>
        </w:rPr>
        <w:t>3</w:t>
      </w:r>
      <w:r>
        <w:rPr>
          <w:rFonts w:hint="eastAsia" w:ascii="仿宋_GB2312"/>
          <w:szCs w:val="32"/>
          <w:lang w:val="en-US" w:eastAsia="zh-CN"/>
        </w:rPr>
        <w:t>）根据业务资料、财务资料，按照自评方案对履职效益或质量作出评判。（</w:t>
      </w:r>
      <w:r>
        <w:rPr>
          <w:rFonts w:hint="default" w:ascii="仿宋_GB2312"/>
          <w:szCs w:val="32"/>
          <w:lang w:val="en-US" w:eastAsia="zh-CN"/>
        </w:rPr>
        <w:t>4</w:t>
      </w:r>
      <w:r>
        <w:rPr>
          <w:rFonts w:hint="eastAsia" w:ascii="仿宋_GB2312"/>
          <w:szCs w:val="32"/>
          <w:lang w:val="en-US" w:eastAsia="zh-CN"/>
        </w:rPr>
        <w:t>）对照评价指标体系与标准，通过分析相关评价资料，对部门整体绩效情况进行综合性评判并利用算术平均法计算打分。（</w:t>
      </w:r>
      <w:r>
        <w:rPr>
          <w:rFonts w:hint="default" w:ascii="仿宋_GB2312"/>
          <w:szCs w:val="32"/>
          <w:lang w:val="en-US" w:eastAsia="zh-CN"/>
        </w:rPr>
        <w:t>5</w:t>
      </w:r>
      <w:r>
        <w:rPr>
          <w:rFonts w:hint="eastAsia" w:ascii="仿宋_GB2312"/>
          <w:szCs w:val="32"/>
          <w:lang w:val="en-US" w:eastAsia="zh-CN"/>
        </w:rPr>
        <w:t>）形成评价结论并撰写自评报告。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lang w:val="en-US" w:eastAsia="zh-CN"/>
        </w:rPr>
      </w:pPr>
      <w:r>
        <w:rPr>
          <w:rFonts w:hint="eastAsia" w:ascii="仿宋_GB2312"/>
          <w:szCs w:val="32"/>
          <w:lang w:val="en-US" w:eastAsia="zh-CN"/>
        </w:rPr>
        <w:t>项目管理情况分析：</w:t>
      </w:r>
      <w:r>
        <w:rPr>
          <w:rFonts w:hint="eastAsia" w:ascii="仿宋_GB2312"/>
          <w:szCs w:val="32"/>
          <w:lang w:val="en-US" w:eastAsia="zh-CN"/>
        </w:rPr>
        <w:t>严格按照项目资金管理办法对资金进行计划申请、划拨、使用，及时、规范对收支进行账务处理和会计核算，校委会成员根据项目资金管理办法定期进行项目自查，确保资金使用安全有效，会计信息真实、完整和准确</w:t>
      </w:r>
      <w:r>
        <w:rPr>
          <w:rFonts w:hint="eastAsia" w:ascii="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lang w:val="en-US" w:eastAsia="zh-CN"/>
        </w:rPr>
      </w:pPr>
      <w:r>
        <w:rPr>
          <w:rFonts w:hint="eastAsia" w:ascii="仿宋_GB2312"/>
          <w:szCs w:val="32"/>
          <w:lang w:val="en-US" w:eastAsia="zh-CN"/>
        </w:rPr>
        <w:t>业务经费项目采取项目工作领导小组负责制，全体成员积极配合、通力合作。项目工作领导小组负责协调相关工作，项目实施及资金管理。项目资金由学校具体管理，按项目计划，制定管理制度，对项目资金按项目单独核算实行“专款专用、专人管理”，不得挤占挪用项目资金。指派专人长期对项目的实施定期或不定期地进行检查和监督，及时协调解决困难和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lang w:val="en-US" w:eastAsia="zh-CN"/>
        </w:rPr>
      </w:pPr>
      <w:r>
        <w:rPr>
          <w:rFonts w:hint="eastAsia" w:ascii="仿宋_GB2312"/>
          <w:szCs w:val="32"/>
          <w:lang w:val="en-US" w:eastAsia="zh-CN"/>
        </w:rPr>
        <w:t>项目的经济性分析：促进义务教育均衡发展，提高学校老师、学生的综合素质，保障辖区内适龄儿童就近或相对就近入学；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lang w:val="en-US" w:eastAsia="zh-CN"/>
        </w:rPr>
      </w:pPr>
      <w:r>
        <w:rPr>
          <w:rFonts w:hint="eastAsia" w:ascii="仿宋_GB2312"/>
          <w:szCs w:val="32"/>
          <w:lang w:val="en-US" w:eastAsia="zh-CN"/>
        </w:rPr>
        <w:t>项目的效率性分析：有效保障学校日常工作开展，保障学生教育教学活动有效开展，按质量完成教学任务和教学质量；</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lang w:val="en-US" w:eastAsia="zh-CN"/>
        </w:rPr>
      </w:pPr>
      <w:r>
        <w:rPr>
          <w:rFonts w:hint="eastAsia" w:ascii="仿宋_GB2312"/>
          <w:szCs w:val="32"/>
          <w:lang w:val="en-US" w:eastAsia="zh-CN"/>
        </w:rPr>
        <w:t>项目的有效性分析：科学、合理地安排学生一日教学活动，认真执行学校各项教育常规及学校安全、卫生保健制度。定期进行总结，不断提高工作质量，学校教育教学活动得到孩子和家长以及周边居民的广泛好评；</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ascii="仿宋_GB2312"/>
          <w:szCs w:val="32"/>
        </w:rPr>
      </w:pPr>
      <w:r>
        <w:rPr>
          <w:rFonts w:hint="eastAsia" w:ascii="仿宋_GB2312"/>
          <w:szCs w:val="32"/>
          <w:lang w:val="en-US" w:eastAsia="zh-CN"/>
        </w:rPr>
        <w:t xml:space="preserve"> 可持续性分析：对学生实行体、智、德、美诸方面发展的教育，促进其身心和谐发展，遵循学生身心发展规律符合儿童的年龄特点，注重个人差异，因材施教，引导学生个性发展，健康发展。及时保养维修硬件设施，学校社会信誉度持续提升。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lang w:val="en-US" w:eastAsia="zh-CN"/>
        </w:rPr>
      </w:pPr>
      <w:r>
        <w:rPr>
          <w:rFonts w:hint="eastAsia" w:ascii="仿宋_GB2312"/>
          <w:szCs w:val="32"/>
          <w:lang w:val="en-US"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lang w:val="en-US" w:eastAsia="zh-CN"/>
        </w:rPr>
      </w:pPr>
      <w:r>
        <w:rPr>
          <w:rFonts w:hint="eastAsia" w:ascii="仿宋_GB2312"/>
          <w:szCs w:val="32"/>
          <w:lang w:val="en-US" w:eastAsia="zh-CN"/>
        </w:rPr>
        <w:t>提升教师队伍素质，开展多样文化活动培养学生学习兴趣，提升学生整体综合素质，有效开展学生文艺活动，得到孩子和家长以及社会的肯定。</w:t>
      </w:r>
    </w:p>
    <w:p>
      <w:pPr>
        <w:topLinePunct/>
        <w:ind w:firstLine="594" w:firstLineChars="200"/>
        <w:jc w:val="both"/>
        <w:rPr>
          <w:rFonts w:hint="default" w:ascii="仿宋_GB2312"/>
          <w:szCs w:val="32"/>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DkwYjlmZDBjY2U3ZGUyNWU2YzU1MjdkMWQ1NmEifQ=="/>
  </w:docVars>
  <w:rsids>
    <w:rsidRoot w:val="00000000"/>
    <w:rsid w:val="00101569"/>
    <w:rsid w:val="00172C1C"/>
    <w:rsid w:val="001C1F4B"/>
    <w:rsid w:val="009E2B2F"/>
    <w:rsid w:val="00BE353D"/>
    <w:rsid w:val="010419BF"/>
    <w:rsid w:val="010D01B4"/>
    <w:rsid w:val="01176AF4"/>
    <w:rsid w:val="013701CB"/>
    <w:rsid w:val="016E3A35"/>
    <w:rsid w:val="0176183A"/>
    <w:rsid w:val="01835F7C"/>
    <w:rsid w:val="0188277D"/>
    <w:rsid w:val="019422A6"/>
    <w:rsid w:val="01A74E81"/>
    <w:rsid w:val="01BE3556"/>
    <w:rsid w:val="01C30D24"/>
    <w:rsid w:val="01D226CF"/>
    <w:rsid w:val="02054AFE"/>
    <w:rsid w:val="023F6117"/>
    <w:rsid w:val="025249C7"/>
    <w:rsid w:val="02595B79"/>
    <w:rsid w:val="02947D54"/>
    <w:rsid w:val="02B07519"/>
    <w:rsid w:val="02BB24BA"/>
    <w:rsid w:val="02BC6B7B"/>
    <w:rsid w:val="02BE7B85"/>
    <w:rsid w:val="02C83729"/>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934A97"/>
    <w:rsid w:val="049D659C"/>
    <w:rsid w:val="04B0127C"/>
    <w:rsid w:val="05022FB9"/>
    <w:rsid w:val="05034DB9"/>
    <w:rsid w:val="053E16D1"/>
    <w:rsid w:val="054F6322"/>
    <w:rsid w:val="056832B2"/>
    <w:rsid w:val="056F3ED5"/>
    <w:rsid w:val="05A02DA0"/>
    <w:rsid w:val="05A754DF"/>
    <w:rsid w:val="05AE36CA"/>
    <w:rsid w:val="05B4170D"/>
    <w:rsid w:val="05C32F39"/>
    <w:rsid w:val="05E668FA"/>
    <w:rsid w:val="06380C93"/>
    <w:rsid w:val="06523476"/>
    <w:rsid w:val="067D5F45"/>
    <w:rsid w:val="069C0B16"/>
    <w:rsid w:val="06BD3E45"/>
    <w:rsid w:val="06EC1A07"/>
    <w:rsid w:val="06F71FA1"/>
    <w:rsid w:val="06FC1B07"/>
    <w:rsid w:val="070660DF"/>
    <w:rsid w:val="071B774F"/>
    <w:rsid w:val="072111CA"/>
    <w:rsid w:val="07344224"/>
    <w:rsid w:val="075E72BF"/>
    <w:rsid w:val="07633525"/>
    <w:rsid w:val="079071B3"/>
    <w:rsid w:val="081D6032"/>
    <w:rsid w:val="084776CB"/>
    <w:rsid w:val="08712671"/>
    <w:rsid w:val="08C73F1B"/>
    <w:rsid w:val="08DF749A"/>
    <w:rsid w:val="08EF0CC7"/>
    <w:rsid w:val="091F0FEF"/>
    <w:rsid w:val="095F1821"/>
    <w:rsid w:val="098D6B90"/>
    <w:rsid w:val="0997301B"/>
    <w:rsid w:val="09A36495"/>
    <w:rsid w:val="09E56811"/>
    <w:rsid w:val="09EB1993"/>
    <w:rsid w:val="09F14739"/>
    <w:rsid w:val="09FE3A24"/>
    <w:rsid w:val="0A1762DE"/>
    <w:rsid w:val="0A193C15"/>
    <w:rsid w:val="0A2D1087"/>
    <w:rsid w:val="0A323D45"/>
    <w:rsid w:val="0A3709CD"/>
    <w:rsid w:val="0A5A7430"/>
    <w:rsid w:val="0A641EA6"/>
    <w:rsid w:val="0A716A8A"/>
    <w:rsid w:val="0AD438ED"/>
    <w:rsid w:val="0AD87EFB"/>
    <w:rsid w:val="0B0B79B6"/>
    <w:rsid w:val="0B48400B"/>
    <w:rsid w:val="0B5877E0"/>
    <w:rsid w:val="0B5F4699"/>
    <w:rsid w:val="0BC321F4"/>
    <w:rsid w:val="0BD212B0"/>
    <w:rsid w:val="0BF02C51"/>
    <w:rsid w:val="0C7B3567"/>
    <w:rsid w:val="0CD31715"/>
    <w:rsid w:val="0CEA29D6"/>
    <w:rsid w:val="0D1B57F0"/>
    <w:rsid w:val="0D1E5E65"/>
    <w:rsid w:val="0D28639E"/>
    <w:rsid w:val="0D486A3B"/>
    <w:rsid w:val="0D5E6662"/>
    <w:rsid w:val="0D6F2810"/>
    <w:rsid w:val="0D752BC2"/>
    <w:rsid w:val="0D7B510F"/>
    <w:rsid w:val="0D884DDE"/>
    <w:rsid w:val="0D9269D6"/>
    <w:rsid w:val="0DA01E92"/>
    <w:rsid w:val="0DAA71E6"/>
    <w:rsid w:val="0DFD3DCC"/>
    <w:rsid w:val="0EA550F4"/>
    <w:rsid w:val="0EC54557"/>
    <w:rsid w:val="0ED73C5D"/>
    <w:rsid w:val="0F056B50"/>
    <w:rsid w:val="0F270E3E"/>
    <w:rsid w:val="0F2F64F6"/>
    <w:rsid w:val="0F5013EC"/>
    <w:rsid w:val="0F622805"/>
    <w:rsid w:val="0FC71307"/>
    <w:rsid w:val="0FDF03A3"/>
    <w:rsid w:val="10027569"/>
    <w:rsid w:val="101F094D"/>
    <w:rsid w:val="102657E3"/>
    <w:rsid w:val="102668D4"/>
    <w:rsid w:val="102844E7"/>
    <w:rsid w:val="10306027"/>
    <w:rsid w:val="1097388E"/>
    <w:rsid w:val="109C7D09"/>
    <w:rsid w:val="10C918F0"/>
    <w:rsid w:val="10E94F90"/>
    <w:rsid w:val="10F01085"/>
    <w:rsid w:val="11176EDF"/>
    <w:rsid w:val="1131119A"/>
    <w:rsid w:val="1131354C"/>
    <w:rsid w:val="11426D9A"/>
    <w:rsid w:val="114A0A14"/>
    <w:rsid w:val="11644C39"/>
    <w:rsid w:val="11986BE0"/>
    <w:rsid w:val="11A94E28"/>
    <w:rsid w:val="11AE79F1"/>
    <w:rsid w:val="11AF7E93"/>
    <w:rsid w:val="11CC4D0B"/>
    <w:rsid w:val="122417EB"/>
    <w:rsid w:val="123D1BD7"/>
    <w:rsid w:val="124E7B6B"/>
    <w:rsid w:val="125D068B"/>
    <w:rsid w:val="128F64DF"/>
    <w:rsid w:val="12A37B1F"/>
    <w:rsid w:val="12C35F63"/>
    <w:rsid w:val="12CE4B61"/>
    <w:rsid w:val="12E051BC"/>
    <w:rsid w:val="13234288"/>
    <w:rsid w:val="132B52F5"/>
    <w:rsid w:val="134F5F13"/>
    <w:rsid w:val="13537B38"/>
    <w:rsid w:val="13752178"/>
    <w:rsid w:val="13B73C20"/>
    <w:rsid w:val="13C503D3"/>
    <w:rsid w:val="13D61C30"/>
    <w:rsid w:val="14123C2A"/>
    <w:rsid w:val="141A14B2"/>
    <w:rsid w:val="142E0338"/>
    <w:rsid w:val="14314B43"/>
    <w:rsid w:val="146C78B7"/>
    <w:rsid w:val="146D2176"/>
    <w:rsid w:val="147B5916"/>
    <w:rsid w:val="148A0FC1"/>
    <w:rsid w:val="151333BB"/>
    <w:rsid w:val="151B1F81"/>
    <w:rsid w:val="158D294E"/>
    <w:rsid w:val="15914050"/>
    <w:rsid w:val="159D4049"/>
    <w:rsid w:val="15CC7B0F"/>
    <w:rsid w:val="15DE0EFB"/>
    <w:rsid w:val="16223961"/>
    <w:rsid w:val="16415EC2"/>
    <w:rsid w:val="164613D4"/>
    <w:rsid w:val="16514884"/>
    <w:rsid w:val="16551D86"/>
    <w:rsid w:val="16D46E20"/>
    <w:rsid w:val="16DA34AE"/>
    <w:rsid w:val="16E66963"/>
    <w:rsid w:val="17023D15"/>
    <w:rsid w:val="173E4FE9"/>
    <w:rsid w:val="174217A1"/>
    <w:rsid w:val="1796390A"/>
    <w:rsid w:val="179E57D5"/>
    <w:rsid w:val="17D858C9"/>
    <w:rsid w:val="17E03085"/>
    <w:rsid w:val="17F4653A"/>
    <w:rsid w:val="180949E1"/>
    <w:rsid w:val="180C6D7F"/>
    <w:rsid w:val="185C2EC6"/>
    <w:rsid w:val="1869142C"/>
    <w:rsid w:val="1872212F"/>
    <w:rsid w:val="18A345D2"/>
    <w:rsid w:val="18A62DCA"/>
    <w:rsid w:val="18B94EB2"/>
    <w:rsid w:val="18E144C4"/>
    <w:rsid w:val="19496852"/>
    <w:rsid w:val="195102BA"/>
    <w:rsid w:val="19522263"/>
    <w:rsid w:val="195D0DA0"/>
    <w:rsid w:val="198458F8"/>
    <w:rsid w:val="19B77F35"/>
    <w:rsid w:val="19DF7F59"/>
    <w:rsid w:val="19E63DA8"/>
    <w:rsid w:val="19F729BC"/>
    <w:rsid w:val="1A444D9C"/>
    <w:rsid w:val="1A47681E"/>
    <w:rsid w:val="1A5870B5"/>
    <w:rsid w:val="1A6E2D73"/>
    <w:rsid w:val="1A7543C9"/>
    <w:rsid w:val="1A8D656D"/>
    <w:rsid w:val="1AA467E4"/>
    <w:rsid w:val="1AB74052"/>
    <w:rsid w:val="1ADE093C"/>
    <w:rsid w:val="1ADF5924"/>
    <w:rsid w:val="1AE37B61"/>
    <w:rsid w:val="1AEF4046"/>
    <w:rsid w:val="1B130848"/>
    <w:rsid w:val="1B170742"/>
    <w:rsid w:val="1B370D54"/>
    <w:rsid w:val="1B6130D5"/>
    <w:rsid w:val="1B65517C"/>
    <w:rsid w:val="1C044BAE"/>
    <w:rsid w:val="1C106F34"/>
    <w:rsid w:val="1C2F73D7"/>
    <w:rsid w:val="1C644008"/>
    <w:rsid w:val="1C95232F"/>
    <w:rsid w:val="1CA041C9"/>
    <w:rsid w:val="1CCD483F"/>
    <w:rsid w:val="1CE7720C"/>
    <w:rsid w:val="1CFA3E7F"/>
    <w:rsid w:val="1D5D42B2"/>
    <w:rsid w:val="1D6608FE"/>
    <w:rsid w:val="1D6E3F88"/>
    <w:rsid w:val="1D837CCB"/>
    <w:rsid w:val="1D8E1D46"/>
    <w:rsid w:val="1DBA56AC"/>
    <w:rsid w:val="1E02603A"/>
    <w:rsid w:val="1E13148F"/>
    <w:rsid w:val="1E611CD2"/>
    <w:rsid w:val="1ED02159"/>
    <w:rsid w:val="1EDD4E34"/>
    <w:rsid w:val="1EE55C9B"/>
    <w:rsid w:val="1EEA5AAD"/>
    <w:rsid w:val="1EF87183"/>
    <w:rsid w:val="1EF979BF"/>
    <w:rsid w:val="1EFA37BD"/>
    <w:rsid w:val="1F0726CF"/>
    <w:rsid w:val="1F11542F"/>
    <w:rsid w:val="1F2C7335"/>
    <w:rsid w:val="1F3676B4"/>
    <w:rsid w:val="1F3F647A"/>
    <w:rsid w:val="1F473F7D"/>
    <w:rsid w:val="1F4961A1"/>
    <w:rsid w:val="1F4A05F5"/>
    <w:rsid w:val="1F55079D"/>
    <w:rsid w:val="1F71386B"/>
    <w:rsid w:val="1F7831FB"/>
    <w:rsid w:val="1FB12545"/>
    <w:rsid w:val="1FB81169"/>
    <w:rsid w:val="1FB863A2"/>
    <w:rsid w:val="1FBA2D55"/>
    <w:rsid w:val="1FCD2762"/>
    <w:rsid w:val="201A4A22"/>
    <w:rsid w:val="20303B21"/>
    <w:rsid w:val="206B2351"/>
    <w:rsid w:val="209548C1"/>
    <w:rsid w:val="20A36C97"/>
    <w:rsid w:val="20F76C2D"/>
    <w:rsid w:val="20FB5A4B"/>
    <w:rsid w:val="210310C8"/>
    <w:rsid w:val="213C2D54"/>
    <w:rsid w:val="2141248D"/>
    <w:rsid w:val="214C1851"/>
    <w:rsid w:val="21AD71BB"/>
    <w:rsid w:val="21F5533E"/>
    <w:rsid w:val="21FD171D"/>
    <w:rsid w:val="22F73F60"/>
    <w:rsid w:val="233375D8"/>
    <w:rsid w:val="23526B39"/>
    <w:rsid w:val="237568E8"/>
    <w:rsid w:val="239C3D02"/>
    <w:rsid w:val="23A80E8E"/>
    <w:rsid w:val="23EE4181"/>
    <w:rsid w:val="240F1CD3"/>
    <w:rsid w:val="246A2D52"/>
    <w:rsid w:val="246F4F21"/>
    <w:rsid w:val="24AB0D81"/>
    <w:rsid w:val="24AD17CF"/>
    <w:rsid w:val="24B47745"/>
    <w:rsid w:val="24D6228E"/>
    <w:rsid w:val="24E4649D"/>
    <w:rsid w:val="24FB4985"/>
    <w:rsid w:val="25286889"/>
    <w:rsid w:val="25810076"/>
    <w:rsid w:val="258F0EC0"/>
    <w:rsid w:val="25A273EF"/>
    <w:rsid w:val="25A83D28"/>
    <w:rsid w:val="25B77D33"/>
    <w:rsid w:val="25C715FD"/>
    <w:rsid w:val="25EA3096"/>
    <w:rsid w:val="263969E5"/>
    <w:rsid w:val="26512CBF"/>
    <w:rsid w:val="268F3527"/>
    <w:rsid w:val="26AB756D"/>
    <w:rsid w:val="26C732A2"/>
    <w:rsid w:val="26F52F93"/>
    <w:rsid w:val="26F61DA8"/>
    <w:rsid w:val="27434F5A"/>
    <w:rsid w:val="27494102"/>
    <w:rsid w:val="275E7146"/>
    <w:rsid w:val="27A139A0"/>
    <w:rsid w:val="27BC1F45"/>
    <w:rsid w:val="28210B10"/>
    <w:rsid w:val="2821475D"/>
    <w:rsid w:val="28214B1E"/>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0201D5"/>
    <w:rsid w:val="2B1A79DF"/>
    <w:rsid w:val="2B3B3DEC"/>
    <w:rsid w:val="2B4C0DD0"/>
    <w:rsid w:val="2B4E55A9"/>
    <w:rsid w:val="2B722B88"/>
    <w:rsid w:val="2B764647"/>
    <w:rsid w:val="2B79797C"/>
    <w:rsid w:val="2BAE0342"/>
    <w:rsid w:val="2BE16A27"/>
    <w:rsid w:val="2BEF0F1B"/>
    <w:rsid w:val="2C02434A"/>
    <w:rsid w:val="2C09661C"/>
    <w:rsid w:val="2C2219BA"/>
    <w:rsid w:val="2C2808C6"/>
    <w:rsid w:val="2C3E78E2"/>
    <w:rsid w:val="2C4D2677"/>
    <w:rsid w:val="2CC60144"/>
    <w:rsid w:val="2CCF4E03"/>
    <w:rsid w:val="2CE96D63"/>
    <w:rsid w:val="2CEB0FFD"/>
    <w:rsid w:val="2CEE685B"/>
    <w:rsid w:val="2CF61D41"/>
    <w:rsid w:val="2D0261E9"/>
    <w:rsid w:val="2D0F4B18"/>
    <w:rsid w:val="2D1A32DF"/>
    <w:rsid w:val="2D290B8B"/>
    <w:rsid w:val="2D3767E5"/>
    <w:rsid w:val="2D5216F7"/>
    <w:rsid w:val="2D5536DB"/>
    <w:rsid w:val="2D820F63"/>
    <w:rsid w:val="2D872B3B"/>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D37E6F"/>
    <w:rsid w:val="2EE728F0"/>
    <w:rsid w:val="2EE9360C"/>
    <w:rsid w:val="2F1447E9"/>
    <w:rsid w:val="2F187B81"/>
    <w:rsid w:val="2F3740ED"/>
    <w:rsid w:val="2F836428"/>
    <w:rsid w:val="2FA6322F"/>
    <w:rsid w:val="2FA74BAA"/>
    <w:rsid w:val="2FC77E00"/>
    <w:rsid w:val="2FFB3EDD"/>
    <w:rsid w:val="300B79AD"/>
    <w:rsid w:val="300E73A6"/>
    <w:rsid w:val="307C6533"/>
    <w:rsid w:val="307E4CC1"/>
    <w:rsid w:val="310E2126"/>
    <w:rsid w:val="311742C8"/>
    <w:rsid w:val="31412736"/>
    <w:rsid w:val="314567FE"/>
    <w:rsid w:val="31910CE0"/>
    <w:rsid w:val="31D776FD"/>
    <w:rsid w:val="31E404D9"/>
    <w:rsid w:val="31EC2D95"/>
    <w:rsid w:val="32230959"/>
    <w:rsid w:val="322822AE"/>
    <w:rsid w:val="324B7CE2"/>
    <w:rsid w:val="32554776"/>
    <w:rsid w:val="32600486"/>
    <w:rsid w:val="32B24864"/>
    <w:rsid w:val="32CE3B2E"/>
    <w:rsid w:val="32F80037"/>
    <w:rsid w:val="32FA4CE5"/>
    <w:rsid w:val="33364FF4"/>
    <w:rsid w:val="33760979"/>
    <w:rsid w:val="339F496B"/>
    <w:rsid w:val="33A22AE6"/>
    <w:rsid w:val="33AE4F94"/>
    <w:rsid w:val="33C86568"/>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C1E18"/>
    <w:rsid w:val="35B43E68"/>
    <w:rsid w:val="35C505A6"/>
    <w:rsid w:val="35D61672"/>
    <w:rsid w:val="35FF2740"/>
    <w:rsid w:val="36323955"/>
    <w:rsid w:val="364F5968"/>
    <w:rsid w:val="3679432D"/>
    <w:rsid w:val="369A349D"/>
    <w:rsid w:val="369F6C27"/>
    <w:rsid w:val="36CB3C3C"/>
    <w:rsid w:val="3701379B"/>
    <w:rsid w:val="37156D62"/>
    <w:rsid w:val="378A5996"/>
    <w:rsid w:val="382937BA"/>
    <w:rsid w:val="382E27BE"/>
    <w:rsid w:val="383C3E8E"/>
    <w:rsid w:val="383E78E7"/>
    <w:rsid w:val="3850678B"/>
    <w:rsid w:val="38766CC9"/>
    <w:rsid w:val="38984CBA"/>
    <w:rsid w:val="38B50198"/>
    <w:rsid w:val="38F60B7D"/>
    <w:rsid w:val="393A0EED"/>
    <w:rsid w:val="39693333"/>
    <w:rsid w:val="39B43FD8"/>
    <w:rsid w:val="39E81075"/>
    <w:rsid w:val="3A135183"/>
    <w:rsid w:val="3A716D60"/>
    <w:rsid w:val="3A845D59"/>
    <w:rsid w:val="3AB232D4"/>
    <w:rsid w:val="3B0475D8"/>
    <w:rsid w:val="3B197053"/>
    <w:rsid w:val="3B2D36B7"/>
    <w:rsid w:val="3B491FEC"/>
    <w:rsid w:val="3B4E4C98"/>
    <w:rsid w:val="3B6D6696"/>
    <w:rsid w:val="3BA740A8"/>
    <w:rsid w:val="3BB247F3"/>
    <w:rsid w:val="3BE7692F"/>
    <w:rsid w:val="3BEF7DDE"/>
    <w:rsid w:val="3C0F08CE"/>
    <w:rsid w:val="3C621ABE"/>
    <w:rsid w:val="3C637547"/>
    <w:rsid w:val="3C980D30"/>
    <w:rsid w:val="3CB951C5"/>
    <w:rsid w:val="3CBF52CC"/>
    <w:rsid w:val="3CCF16BE"/>
    <w:rsid w:val="3CFD0E13"/>
    <w:rsid w:val="3D1062D5"/>
    <w:rsid w:val="3D2A7454"/>
    <w:rsid w:val="3D7D38D4"/>
    <w:rsid w:val="3DA313B2"/>
    <w:rsid w:val="3DA46565"/>
    <w:rsid w:val="3DE5740C"/>
    <w:rsid w:val="3DF21EAC"/>
    <w:rsid w:val="3E351284"/>
    <w:rsid w:val="3E3731CD"/>
    <w:rsid w:val="3E710829"/>
    <w:rsid w:val="3E915FB5"/>
    <w:rsid w:val="3EB43D32"/>
    <w:rsid w:val="3EBC3B03"/>
    <w:rsid w:val="3EDA3399"/>
    <w:rsid w:val="3EE279FE"/>
    <w:rsid w:val="3EEC2883"/>
    <w:rsid w:val="3F037254"/>
    <w:rsid w:val="3F2D7494"/>
    <w:rsid w:val="3F341FDA"/>
    <w:rsid w:val="3F406797"/>
    <w:rsid w:val="3F7153F9"/>
    <w:rsid w:val="3F9F2861"/>
    <w:rsid w:val="3FC62D15"/>
    <w:rsid w:val="3FD90C2E"/>
    <w:rsid w:val="400617AD"/>
    <w:rsid w:val="400A2999"/>
    <w:rsid w:val="40364EE6"/>
    <w:rsid w:val="40B352E4"/>
    <w:rsid w:val="40DE4D0C"/>
    <w:rsid w:val="40F44B96"/>
    <w:rsid w:val="40F94993"/>
    <w:rsid w:val="412C3954"/>
    <w:rsid w:val="4183217A"/>
    <w:rsid w:val="41CC2DBB"/>
    <w:rsid w:val="41CE2ED7"/>
    <w:rsid w:val="42254BFC"/>
    <w:rsid w:val="422B7EC8"/>
    <w:rsid w:val="422C0B41"/>
    <w:rsid w:val="42465CE7"/>
    <w:rsid w:val="42607491"/>
    <w:rsid w:val="42766214"/>
    <w:rsid w:val="42BB3166"/>
    <w:rsid w:val="42DA2C42"/>
    <w:rsid w:val="42E200F8"/>
    <w:rsid w:val="42ED35CF"/>
    <w:rsid w:val="430567A9"/>
    <w:rsid w:val="43122A4F"/>
    <w:rsid w:val="43323D19"/>
    <w:rsid w:val="434C0552"/>
    <w:rsid w:val="43877FAE"/>
    <w:rsid w:val="43A22025"/>
    <w:rsid w:val="43BF4EF5"/>
    <w:rsid w:val="43C70FC8"/>
    <w:rsid w:val="440331C4"/>
    <w:rsid w:val="44146AF0"/>
    <w:rsid w:val="443F66A6"/>
    <w:rsid w:val="445B0B54"/>
    <w:rsid w:val="44642218"/>
    <w:rsid w:val="44852429"/>
    <w:rsid w:val="44CC3399"/>
    <w:rsid w:val="44D46B04"/>
    <w:rsid w:val="452E2F48"/>
    <w:rsid w:val="458534FF"/>
    <w:rsid w:val="45B323B9"/>
    <w:rsid w:val="45EB4EFB"/>
    <w:rsid w:val="460738BF"/>
    <w:rsid w:val="462C1DA4"/>
    <w:rsid w:val="462C41F0"/>
    <w:rsid w:val="46732134"/>
    <w:rsid w:val="46E44F29"/>
    <w:rsid w:val="471B6087"/>
    <w:rsid w:val="471C70EE"/>
    <w:rsid w:val="47510DC9"/>
    <w:rsid w:val="47641E24"/>
    <w:rsid w:val="476B0AA3"/>
    <w:rsid w:val="47C27670"/>
    <w:rsid w:val="47C531DF"/>
    <w:rsid w:val="47D57556"/>
    <w:rsid w:val="47DB11FA"/>
    <w:rsid w:val="47FD4B6B"/>
    <w:rsid w:val="481A4CE7"/>
    <w:rsid w:val="482757DC"/>
    <w:rsid w:val="482B331B"/>
    <w:rsid w:val="484A67E7"/>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824C3"/>
    <w:rsid w:val="49D958A2"/>
    <w:rsid w:val="49E46282"/>
    <w:rsid w:val="4A7073F0"/>
    <w:rsid w:val="4AA91B90"/>
    <w:rsid w:val="4AE96DCF"/>
    <w:rsid w:val="4AEB2131"/>
    <w:rsid w:val="4AFE54D7"/>
    <w:rsid w:val="4B2931F4"/>
    <w:rsid w:val="4B3B0BD1"/>
    <w:rsid w:val="4B621CA6"/>
    <w:rsid w:val="4BAA05A8"/>
    <w:rsid w:val="4BB72A5D"/>
    <w:rsid w:val="4BE410F0"/>
    <w:rsid w:val="4BEF1942"/>
    <w:rsid w:val="4BF259F0"/>
    <w:rsid w:val="4BF94ACA"/>
    <w:rsid w:val="4C452914"/>
    <w:rsid w:val="4C5C25E5"/>
    <w:rsid w:val="4C616B6E"/>
    <w:rsid w:val="4C7C3D06"/>
    <w:rsid w:val="4C8E263A"/>
    <w:rsid w:val="4C9F734A"/>
    <w:rsid w:val="4CD730AC"/>
    <w:rsid w:val="4CE47987"/>
    <w:rsid w:val="4D0C1797"/>
    <w:rsid w:val="4D6878B2"/>
    <w:rsid w:val="4DA70CB8"/>
    <w:rsid w:val="4DB22F61"/>
    <w:rsid w:val="4DE11FC4"/>
    <w:rsid w:val="4E042310"/>
    <w:rsid w:val="4E2F63FC"/>
    <w:rsid w:val="4E507DC8"/>
    <w:rsid w:val="4E526A36"/>
    <w:rsid w:val="4E7501DB"/>
    <w:rsid w:val="4EA50A76"/>
    <w:rsid w:val="4EB863DD"/>
    <w:rsid w:val="4F075D33"/>
    <w:rsid w:val="4F1C4F93"/>
    <w:rsid w:val="4F5804A6"/>
    <w:rsid w:val="4F5A504E"/>
    <w:rsid w:val="4F673C2C"/>
    <w:rsid w:val="4F750F4C"/>
    <w:rsid w:val="4F7725B8"/>
    <w:rsid w:val="4FA62EBF"/>
    <w:rsid w:val="4FA93122"/>
    <w:rsid w:val="4FC35881"/>
    <w:rsid w:val="50286E1B"/>
    <w:rsid w:val="504E2565"/>
    <w:rsid w:val="50604077"/>
    <w:rsid w:val="509D650B"/>
    <w:rsid w:val="50B676F8"/>
    <w:rsid w:val="50C2448D"/>
    <w:rsid w:val="50D170A0"/>
    <w:rsid w:val="50FB212D"/>
    <w:rsid w:val="51110664"/>
    <w:rsid w:val="513C4ABB"/>
    <w:rsid w:val="515B6BCC"/>
    <w:rsid w:val="516C449C"/>
    <w:rsid w:val="5170510C"/>
    <w:rsid w:val="51986815"/>
    <w:rsid w:val="519D207E"/>
    <w:rsid w:val="519E7656"/>
    <w:rsid w:val="520224A4"/>
    <w:rsid w:val="52242F8E"/>
    <w:rsid w:val="5236568A"/>
    <w:rsid w:val="52C30C0A"/>
    <w:rsid w:val="52CC23B7"/>
    <w:rsid w:val="52CF3723"/>
    <w:rsid w:val="52D85B7B"/>
    <w:rsid w:val="534918DB"/>
    <w:rsid w:val="53564858"/>
    <w:rsid w:val="536D2733"/>
    <w:rsid w:val="53D25ECD"/>
    <w:rsid w:val="53F71CBC"/>
    <w:rsid w:val="540722D0"/>
    <w:rsid w:val="543F7C4C"/>
    <w:rsid w:val="54523AF9"/>
    <w:rsid w:val="54717DB0"/>
    <w:rsid w:val="54922F5F"/>
    <w:rsid w:val="549336AD"/>
    <w:rsid w:val="549645C8"/>
    <w:rsid w:val="549700D4"/>
    <w:rsid w:val="54B556AA"/>
    <w:rsid w:val="54BB72C1"/>
    <w:rsid w:val="55255119"/>
    <w:rsid w:val="554653E6"/>
    <w:rsid w:val="55573BF2"/>
    <w:rsid w:val="555E5F03"/>
    <w:rsid w:val="55642939"/>
    <w:rsid w:val="55D84E90"/>
    <w:rsid w:val="560E19DD"/>
    <w:rsid w:val="561518B7"/>
    <w:rsid w:val="561E52B2"/>
    <w:rsid w:val="563C50A8"/>
    <w:rsid w:val="564231F4"/>
    <w:rsid w:val="56523206"/>
    <w:rsid w:val="56C17164"/>
    <w:rsid w:val="56CC18D4"/>
    <w:rsid w:val="56CE4D06"/>
    <w:rsid w:val="56D04A53"/>
    <w:rsid w:val="56D46542"/>
    <w:rsid w:val="56E40CB2"/>
    <w:rsid w:val="570A0637"/>
    <w:rsid w:val="57532B67"/>
    <w:rsid w:val="5754703E"/>
    <w:rsid w:val="57C36725"/>
    <w:rsid w:val="57CE3069"/>
    <w:rsid w:val="57DC6D22"/>
    <w:rsid w:val="580A67E4"/>
    <w:rsid w:val="582B4830"/>
    <w:rsid w:val="58680FC3"/>
    <w:rsid w:val="58A741DF"/>
    <w:rsid w:val="58AF5BC4"/>
    <w:rsid w:val="58CB4949"/>
    <w:rsid w:val="58FB3505"/>
    <w:rsid w:val="58FC182E"/>
    <w:rsid w:val="59316A94"/>
    <w:rsid w:val="593526AA"/>
    <w:rsid w:val="596738A7"/>
    <w:rsid w:val="596B1FC3"/>
    <w:rsid w:val="59D81718"/>
    <w:rsid w:val="59F95870"/>
    <w:rsid w:val="5A386897"/>
    <w:rsid w:val="5A3C6978"/>
    <w:rsid w:val="5A4B569A"/>
    <w:rsid w:val="5AA36965"/>
    <w:rsid w:val="5AB077D3"/>
    <w:rsid w:val="5ABC1DC9"/>
    <w:rsid w:val="5AC37690"/>
    <w:rsid w:val="5B04316E"/>
    <w:rsid w:val="5B090A56"/>
    <w:rsid w:val="5B494C6C"/>
    <w:rsid w:val="5B740217"/>
    <w:rsid w:val="5B753BEE"/>
    <w:rsid w:val="5B76437F"/>
    <w:rsid w:val="5BA16F3B"/>
    <w:rsid w:val="5BA901B2"/>
    <w:rsid w:val="5BAF4427"/>
    <w:rsid w:val="5BBB29A3"/>
    <w:rsid w:val="5BDE576D"/>
    <w:rsid w:val="5BFD1729"/>
    <w:rsid w:val="5BFE2921"/>
    <w:rsid w:val="5C1D7678"/>
    <w:rsid w:val="5C222AB6"/>
    <w:rsid w:val="5C2F66B3"/>
    <w:rsid w:val="5C997478"/>
    <w:rsid w:val="5CE92697"/>
    <w:rsid w:val="5CEA121B"/>
    <w:rsid w:val="5CEA28E2"/>
    <w:rsid w:val="5D181EC4"/>
    <w:rsid w:val="5D2E44D2"/>
    <w:rsid w:val="5D3F5714"/>
    <w:rsid w:val="5D5E7905"/>
    <w:rsid w:val="5D6F6844"/>
    <w:rsid w:val="5D7A6542"/>
    <w:rsid w:val="5D9C553D"/>
    <w:rsid w:val="5DE8769B"/>
    <w:rsid w:val="5DF4766D"/>
    <w:rsid w:val="5DFD6723"/>
    <w:rsid w:val="5DFE6431"/>
    <w:rsid w:val="5E336344"/>
    <w:rsid w:val="5E8121D8"/>
    <w:rsid w:val="5E813326"/>
    <w:rsid w:val="5E8D0965"/>
    <w:rsid w:val="5E903AAB"/>
    <w:rsid w:val="5EC7102A"/>
    <w:rsid w:val="5EDB44DA"/>
    <w:rsid w:val="5F062B31"/>
    <w:rsid w:val="5F2076BC"/>
    <w:rsid w:val="5F2777C3"/>
    <w:rsid w:val="5F332084"/>
    <w:rsid w:val="5F3679A2"/>
    <w:rsid w:val="5F4B7D0C"/>
    <w:rsid w:val="5F5D7E01"/>
    <w:rsid w:val="5F734C68"/>
    <w:rsid w:val="5F8451F5"/>
    <w:rsid w:val="5F893C41"/>
    <w:rsid w:val="5FA16929"/>
    <w:rsid w:val="5FE03CF7"/>
    <w:rsid w:val="604B7FB1"/>
    <w:rsid w:val="605E00D6"/>
    <w:rsid w:val="60751F73"/>
    <w:rsid w:val="60962DA7"/>
    <w:rsid w:val="609C5C57"/>
    <w:rsid w:val="60EA205E"/>
    <w:rsid w:val="60EC4193"/>
    <w:rsid w:val="60F761D9"/>
    <w:rsid w:val="60F900B6"/>
    <w:rsid w:val="61202FDD"/>
    <w:rsid w:val="615E5F63"/>
    <w:rsid w:val="619568CD"/>
    <w:rsid w:val="61A775B1"/>
    <w:rsid w:val="61A94EA1"/>
    <w:rsid w:val="61AC1FFD"/>
    <w:rsid w:val="61AE7913"/>
    <w:rsid w:val="61C827FF"/>
    <w:rsid w:val="61D30194"/>
    <w:rsid w:val="61E732AB"/>
    <w:rsid w:val="62012AD4"/>
    <w:rsid w:val="6210418D"/>
    <w:rsid w:val="622B2FCB"/>
    <w:rsid w:val="622D711D"/>
    <w:rsid w:val="62402223"/>
    <w:rsid w:val="625C50BE"/>
    <w:rsid w:val="626262A9"/>
    <w:rsid w:val="62996FD2"/>
    <w:rsid w:val="62A029A1"/>
    <w:rsid w:val="62AA45FB"/>
    <w:rsid w:val="62DA5336"/>
    <w:rsid w:val="62E95B79"/>
    <w:rsid w:val="630170DC"/>
    <w:rsid w:val="634024FD"/>
    <w:rsid w:val="63D40B7A"/>
    <w:rsid w:val="64254F15"/>
    <w:rsid w:val="6430064A"/>
    <w:rsid w:val="645A1E2B"/>
    <w:rsid w:val="64832DED"/>
    <w:rsid w:val="649A52CB"/>
    <w:rsid w:val="64B63BDF"/>
    <w:rsid w:val="64C15D07"/>
    <w:rsid w:val="651B59BB"/>
    <w:rsid w:val="65282756"/>
    <w:rsid w:val="654E7C57"/>
    <w:rsid w:val="656F0747"/>
    <w:rsid w:val="657B33A8"/>
    <w:rsid w:val="658827B6"/>
    <w:rsid w:val="6590706E"/>
    <w:rsid w:val="65A66ED1"/>
    <w:rsid w:val="65AA3ACF"/>
    <w:rsid w:val="65E51037"/>
    <w:rsid w:val="66046EBE"/>
    <w:rsid w:val="666A27E9"/>
    <w:rsid w:val="66A766D7"/>
    <w:rsid w:val="66C26CA2"/>
    <w:rsid w:val="66C4792B"/>
    <w:rsid w:val="66EF6A80"/>
    <w:rsid w:val="66F40640"/>
    <w:rsid w:val="671F251D"/>
    <w:rsid w:val="67214BDE"/>
    <w:rsid w:val="67264F96"/>
    <w:rsid w:val="674F751F"/>
    <w:rsid w:val="67600811"/>
    <w:rsid w:val="67677545"/>
    <w:rsid w:val="67881051"/>
    <w:rsid w:val="67A60B5B"/>
    <w:rsid w:val="67BC021D"/>
    <w:rsid w:val="67BC1B24"/>
    <w:rsid w:val="67CB0099"/>
    <w:rsid w:val="681C60E4"/>
    <w:rsid w:val="68227A60"/>
    <w:rsid w:val="682A3FB9"/>
    <w:rsid w:val="684938E2"/>
    <w:rsid w:val="687D6519"/>
    <w:rsid w:val="688447CE"/>
    <w:rsid w:val="688D03FE"/>
    <w:rsid w:val="689F1A2F"/>
    <w:rsid w:val="68A075C7"/>
    <w:rsid w:val="692111E7"/>
    <w:rsid w:val="692E7CA4"/>
    <w:rsid w:val="693A3C15"/>
    <w:rsid w:val="694836DA"/>
    <w:rsid w:val="696A5AEC"/>
    <w:rsid w:val="69727A79"/>
    <w:rsid w:val="69946E00"/>
    <w:rsid w:val="699E7712"/>
    <w:rsid w:val="69A51B41"/>
    <w:rsid w:val="69B44B73"/>
    <w:rsid w:val="69B83FDB"/>
    <w:rsid w:val="69D05230"/>
    <w:rsid w:val="69E30A73"/>
    <w:rsid w:val="69F631C5"/>
    <w:rsid w:val="6A2A5E71"/>
    <w:rsid w:val="6A36579A"/>
    <w:rsid w:val="6A3D00DF"/>
    <w:rsid w:val="6A453E4C"/>
    <w:rsid w:val="6A963C4D"/>
    <w:rsid w:val="6A9F7AD7"/>
    <w:rsid w:val="6AB50B28"/>
    <w:rsid w:val="6ABE279E"/>
    <w:rsid w:val="6AC36CE2"/>
    <w:rsid w:val="6AF41E64"/>
    <w:rsid w:val="6B070110"/>
    <w:rsid w:val="6B150B8B"/>
    <w:rsid w:val="6B1E7B31"/>
    <w:rsid w:val="6BE647A0"/>
    <w:rsid w:val="6BEA24AB"/>
    <w:rsid w:val="6BF71B9E"/>
    <w:rsid w:val="6C111ED1"/>
    <w:rsid w:val="6C1918BD"/>
    <w:rsid w:val="6C517E18"/>
    <w:rsid w:val="6C612DCA"/>
    <w:rsid w:val="6C7F72AB"/>
    <w:rsid w:val="6CE24FC0"/>
    <w:rsid w:val="6D140A4E"/>
    <w:rsid w:val="6D1A3482"/>
    <w:rsid w:val="6D24302F"/>
    <w:rsid w:val="6D2679EA"/>
    <w:rsid w:val="6D2A2553"/>
    <w:rsid w:val="6D342CA5"/>
    <w:rsid w:val="6D443965"/>
    <w:rsid w:val="6D927255"/>
    <w:rsid w:val="6DC365FF"/>
    <w:rsid w:val="6DCB3903"/>
    <w:rsid w:val="6E181130"/>
    <w:rsid w:val="6E36024B"/>
    <w:rsid w:val="6E7406ED"/>
    <w:rsid w:val="6E753D0F"/>
    <w:rsid w:val="6EAA43D2"/>
    <w:rsid w:val="6EC00106"/>
    <w:rsid w:val="6EF81B03"/>
    <w:rsid w:val="6F1D3E75"/>
    <w:rsid w:val="6F5A09CD"/>
    <w:rsid w:val="6F920257"/>
    <w:rsid w:val="6FA53DE1"/>
    <w:rsid w:val="6FA54993"/>
    <w:rsid w:val="6FFC7355"/>
    <w:rsid w:val="702870D1"/>
    <w:rsid w:val="70550CD2"/>
    <w:rsid w:val="70877D40"/>
    <w:rsid w:val="7088713D"/>
    <w:rsid w:val="70A92816"/>
    <w:rsid w:val="70B36DCE"/>
    <w:rsid w:val="70C00DA1"/>
    <w:rsid w:val="711940A5"/>
    <w:rsid w:val="713C7039"/>
    <w:rsid w:val="71511AE5"/>
    <w:rsid w:val="715859BC"/>
    <w:rsid w:val="71791D12"/>
    <w:rsid w:val="719F723F"/>
    <w:rsid w:val="71B45728"/>
    <w:rsid w:val="71B941A1"/>
    <w:rsid w:val="72435C11"/>
    <w:rsid w:val="7246688E"/>
    <w:rsid w:val="72547518"/>
    <w:rsid w:val="72685D49"/>
    <w:rsid w:val="72715317"/>
    <w:rsid w:val="72A51DEC"/>
    <w:rsid w:val="72B217A2"/>
    <w:rsid w:val="72B946C0"/>
    <w:rsid w:val="736C1462"/>
    <w:rsid w:val="736E234A"/>
    <w:rsid w:val="739549D7"/>
    <w:rsid w:val="73A12D22"/>
    <w:rsid w:val="73CB26CB"/>
    <w:rsid w:val="73F9064A"/>
    <w:rsid w:val="73F9581A"/>
    <w:rsid w:val="741713C4"/>
    <w:rsid w:val="741A26E4"/>
    <w:rsid w:val="7436445C"/>
    <w:rsid w:val="74581002"/>
    <w:rsid w:val="747649A7"/>
    <w:rsid w:val="74A30840"/>
    <w:rsid w:val="74A321CA"/>
    <w:rsid w:val="74BB094E"/>
    <w:rsid w:val="74CA2708"/>
    <w:rsid w:val="74D24688"/>
    <w:rsid w:val="750C6FBB"/>
    <w:rsid w:val="75131A17"/>
    <w:rsid w:val="75286991"/>
    <w:rsid w:val="7567236A"/>
    <w:rsid w:val="756E4B25"/>
    <w:rsid w:val="757E37DD"/>
    <w:rsid w:val="75851FCF"/>
    <w:rsid w:val="758F7C3A"/>
    <w:rsid w:val="759A405B"/>
    <w:rsid w:val="75BE6E02"/>
    <w:rsid w:val="75FA143B"/>
    <w:rsid w:val="761D4AB8"/>
    <w:rsid w:val="763444AF"/>
    <w:rsid w:val="763D469A"/>
    <w:rsid w:val="7644349E"/>
    <w:rsid w:val="76C6324C"/>
    <w:rsid w:val="76DA367B"/>
    <w:rsid w:val="76E113B5"/>
    <w:rsid w:val="76E322A7"/>
    <w:rsid w:val="77016FF7"/>
    <w:rsid w:val="77731209"/>
    <w:rsid w:val="77C055DB"/>
    <w:rsid w:val="77CD32ED"/>
    <w:rsid w:val="77CF06E0"/>
    <w:rsid w:val="77D73083"/>
    <w:rsid w:val="77DE7401"/>
    <w:rsid w:val="77EC5B8A"/>
    <w:rsid w:val="781465DE"/>
    <w:rsid w:val="781A123D"/>
    <w:rsid w:val="78227406"/>
    <w:rsid w:val="782D3D20"/>
    <w:rsid w:val="782F3F52"/>
    <w:rsid w:val="782F6204"/>
    <w:rsid w:val="783B0F36"/>
    <w:rsid w:val="786D7FC9"/>
    <w:rsid w:val="7889477A"/>
    <w:rsid w:val="788A7090"/>
    <w:rsid w:val="789C69A5"/>
    <w:rsid w:val="78A044D0"/>
    <w:rsid w:val="78BE7FEA"/>
    <w:rsid w:val="78F27304"/>
    <w:rsid w:val="78F43658"/>
    <w:rsid w:val="79172EE1"/>
    <w:rsid w:val="79575B53"/>
    <w:rsid w:val="7977664C"/>
    <w:rsid w:val="79C26176"/>
    <w:rsid w:val="79CA5362"/>
    <w:rsid w:val="79F97D40"/>
    <w:rsid w:val="7A2A7C69"/>
    <w:rsid w:val="7A302CED"/>
    <w:rsid w:val="7A372BDF"/>
    <w:rsid w:val="7A4975F8"/>
    <w:rsid w:val="7A507665"/>
    <w:rsid w:val="7A7F72F3"/>
    <w:rsid w:val="7AB01F9B"/>
    <w:rsid w:val="7ADB33DD"/>
    <w:rsid w:val="7AEA6E5B"/>
    <w:rsid w:val="7B4531E8"/>
    <w:rsid w:val="7B473D8D"/>
    <w:rsid w:val="7B532B54"/>
    <w:rsid w:val="7BA303A3"/>
    <w:rsid w:val="7BD46756"/>
    <w:rsid w:val="7BF859D1"/>
    <w:rsid w:val="7BFC7304"/>
    <w:rsid w:val="7C4235D6"/>
    <w:rsid w:val="7C487CEC"/>
    <w:rsid w:val="7C563B2B"/>
    <w:rsid w:val="7C6E734C"/>
    <w:rsid w:val="7C8A6001"/>
    <w:rsid w:val="7CBC0446"/>
    <w:rsid w:val="7D004BF4"/>
    <w:rsid w:val="7D0471F0"/>
    <w:rsid w:val="7D2E4EB4"/>
    <w:rsid w:val="7DC34C9D"/>
    <w:rsid w:val="7DD23DE0"/>
    <w:rsid w:val="7E1B3094"/>
    <w:rsid w:val="7E22757A"/>
    <w:rsid w:val="7E2D5571"/>
    <w:rsid w:val="7E3C7021"/>
    <w:rsid w:val="7E421C78"/>
    <w:rsid w:val="7E46444F"/>
    <w:rsid w:val="7E8953DB"/>
    <w:rsid w:val="7E8A6A91"/>
    <w:rsid w:val="7E966DCF"/>
    <w:rsid w:val="7EA663F0"/>
    <w:rsid w:val="7EE36C68"/>
    <w:rsid w:val="7EF66AAB"/>
    <w:rsid w:val="7EFB200E"/>
    <w:rsid w:val="7F1E6878"/>
    <w:rsid w:val="7F317F47"/>
    <w:rsid w:val="7F322CE3"/>
    <w:rsid w:val="7F3E56D7"/>
    <w:rsid w:val="7F865EEE"/>
    <w:rsid w:val="7FBC0BFD"/>
    <w:rsid w:val="7FBE2FD7"/>
    <w:rsid w:val="7FD40968"/>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1821</Words>
  <Characters>1870</Characters>
  <Lines>0</Lines>
  <Paragraphs>0</Paragraphs>
  <TotalTime>20</TotalTime>
  <ScaleCrop>false</ScaleCrop>
  <LinksUpToDate>false</LinksUpToDate>
  <CharactersWithSpaces>1890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DELL</cp:lastModifiedBy>
  <dcterms:modified xsi:type="dcterms:W3CDTF">2022-09-27T07:04:37Z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6087066912524CC181D2C76612D41FCE</vt:lpwstr>
  </property>
</Properties>
</file>