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spacing w:line="600" w:lineRule="exact"/>
        <w:jc w:val="both"/>
        <w:rPr>
          <w:rFonts w:hint="eastAsia" w:ascii="方正小标宋_GBK" w:eastAsia="方正小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昆明市呈贡区第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小学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党建工作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经费、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绿化保洁专项经费、安全相关工作经费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及各项工作经费项目支出绩效评价报告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（一）项目基本情况简介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我校是财政全额拨款事业单位，属义务教育学校，经费来源只有财政拨款公用经费和教职工人员经费，随着呈贡区城市建设和发展的快速推进，教育改革学校布局规划，</w:t>
      </w:r>
      <w:r>
        <w:rPr>
          <w:rFonts w:hint="eastAsia" w:ascii="仿宋_GB2312"/>
          <w:szCs w:val="32"/>
          <w:highlight w:val="none"/>
        </w:rPr>
        <w:t>我校办学规模不断扩大，</w:t>
      </w:r>
      <w:r>
        <w:rPr>
          <w:rFonts w:hint="eastAsia" w:ascii="仿宋_GB2312"/>
          <w:szCs w:val="32"/>
          <w:highlight w:val="none"/>
          <w:lang w:val="en-US" w:eastAsia="zh-CN"/>
        </w:rPr>
        <w:t>2021年12月</w:t>
      </w:r>
      <w:r>
        <w:rPr>
          <w:rFonts w:hint="eastAsia" w:ascii="仿宋_GB2312"/>
          <w:szCs w:val="32"/>
          <w:highlight w:val="none"/>
        </w:rPr>
        <w:t>有学生</w:t>
      </w:r>
      <w:r>
        <w:rPr>
          <w:rFonts w:hint="eastAsia" w:ascii="仿宋_GB2312"/>
          <w:szCs w:val="32"/>
          <w:highlight w:val="none"/>
          <w:lang w:val="en-US" w:eastAsia="zh-CN"/>
        </w:rPr>
        <w:t>2374</w:t>
      </w:r>
      <w:r>
        <w:rPr>
          <w:rFonts w:hint="eastAsia" w:ascii="仿宋_GB2312"/>
          <w:szCs w:val="32"/>
          <w:highlight w:val="none"/>
        </w:rPr>
        <w:t>人，在职在编教职工</w:t>
      </w:r>
      <w:r>
        <w:rPr>
          <w:rFonts w:hint="eastAsia" w:ascii="仿宋_GB2312"/>
          <w:szCs w:val="32"/>
          <w:highlight w:val="none"/>
          <w:lang w:val="en-US" w:eastAsia="zh-CN"/>
        </w:rPr>
        <w:t>113</w:t>
      </w:r>
      <w:r>
        <w:rPr>
          <w:rFonts w:hint="eastAsia" w:ascii="仿宋_GB2312"/>
          <w:szCs w:val="32"/>
          <w:highlight w:val="none"/>
        </w:rPr>
        <w:t>人，退休教师</w:t>
      </w:r>
      <w:r>
        <w:rPr>
          <w:rFonts w:ascii="仿宋_GB2312"/>
          <w:szCs w:val="32"/>
          <w:highlight w:val="none"/>
        </w:rPr>
        <w:t>36</w:t>
      </w:r>
      <w:r>
        <w:rPr>
          <w:rFonts w:hint="eastAsia" w:ascii="仿宋_GB2312"/>
          <w:szCs w:val="32"/>
          <w:highlight w:val="none"/>
        </w:rPr>
        <w:t>人，</w:t>
      </w:r>
      <w:r>
        <w:rPr>
          <w:rFonts w:hint="eastAsia" w:ascii="仿宋_GB2312"/>
          <w:szCs w:val="32"/>
        </w:rPr>
        <w:t>公用经费只能用于维持正常的教育教学活动，人员经费只能用于教师工资和社保缴费，由于学校经费使用有限，</w:t>
      </w:r>
      <w:r>
        <w:rPr>
          <w:rFonts w:hint="eastAsia" w:ascii="仿宋_GB2312"/>
          <w:szCs w:val="32"/>
          <w:lang w:val="en-US" w:eastAsia="zh-CN"/>
        </w:rPr>
        <w:t>党建工作、绿化保洁</w:t>
      </w:r>
      <w:r>
        <w:rPr>
          <w:rFonts w:hint="eastAsia" w:ascii="仿宋_GB2312"/>
          <w:szCs w:val="32"/>
        </w:rPr>
        <w:t>及学校其他业务工作难以开展，因此</w:t>
      </w:r>
      <w:r>
        <w:rPr>
          <w:rFonts w:ascii="仿宋_GB2312"/>
          <w:szCs w:val="32"/>
        </w:rPr>
        <w:t>202</w:t>
      </w: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</w:rPr>
        <w:t>年度预算：党建</w:t>
      </w:r>
      <w:r>
        <w:rPr>
          <w:rFonts w:hint="eastAsia" w:ascii="仿宋_GB2312"/>
          <w:szCs w:val="32"/>
          <w:lang w:val="en-US" w:eastAsia="zh-CN"/>
        </w:rPr>
        <w:t>工作</w:t>
      </w:r>
      <w:r>
        <w:rPr>
          <w:rFonts w:hint="eastAsia" w:ascii="仿宋_GB2312"/>
          <w:szCs w:val="32"/>
        </w:rPr>
        <w:t>经费</w:t>
      </w:r>
      <w:r>
        <w:rPr>
          <w:rFonts w:hint="eastAsia" w:ascii="仿宋_GB2312"/>
          <w:szCs w:val="32"/>
          <w:lang w:val="en-US" w:eastAsia="zh-CN"/>
        </w:rPr>
        <w:t>244310</w:t>
      </w:r>
      <w:r>
        <w:rPr>
          <w:rFonts w:hint="eastAsia" w:ascii="仿宋_GB2312"/>
          <w:szCs w:val="32"/>
        </w:rPr>
        <w:t>元，</w:t>
      </w:r>
      <w:r>
        <w:rPr>
          <w:rFonts w:hint="eastAsia" w:ascii="仿宋_GB2312"/>
          <w:szCs w:val="32"/>
          <w:lang w:val="en-US" w:eastAsia="zh-CN"/>
        </w:rPr>
        <w:t>党工委教育活动经费22173.7元，绿化保洁专项</w:t>
      </w:r>
      <w:r>
        <w:rPr>
          <w:rFonts w:hint="eastAsia" w:ascii="仿宋_GB2312"/>
          <w:szCs w:val="32"/>
        </w:rPr>
        <w:t>经费</w:t>
      </w:r>
      <w:r>
        <w:rPr>
          <w:rFonts w:hint="eastAsia" w:ascii="仿宋_GB2312"/>
          <w:szCs w:val="32"/>
          <w:lang w:val="en-US" w:eastAsia="zh-CN"/>
        </w:rPr>
        <w:t>123200</w:t>
      </w:r>
      <w:r>
        <w:rPr>
          <w:rFonts w:hint="eastAsia" w:ascii="仿宋_GB2312"/>
          <w:szCs w:val="32"/>
        </w:rPr>
        <w:t>元，</w:t>
      </w:r>
      <w:r>
        <w:rPr>
          <w:rFonts w:hint="eastAsia" w:ascii="仿宋_GB2312"/>
          <w:szCs w:val="32"/>
          <w:lang w:val="en-US" w:eastAsia="zh-CN"/>
        </w:rPr>
        <w:t>安保经费462440元，语言文字工作经费2000元，招生工作</w:t>
      </w:r>
      <w:r>
        <w:rPr>
          <w:rFonts w:hint="eastAsia" w:ascii="仿宋_GB2312"/>
          <w:szCs w:val="32"/>
        </w:rPr>
        <w:t>经费</w:t>
      </w:r>
      <w:r>
        <w:rPr>
          <w:rFonts w:hint="eastAsia" w:ascii="仿宋_GB2312"/>
          <w:szCs w:val="32"/>
          <w:lang w:val="en-US" w:eastAsia="zh-CN"/>
        </w:rPr>
        <w:t>11350</w:t>
      </w:r>
      <w:r>
        <w:rPr>
          <w:rFonts w:ascii="仿宋_GB2312"/>
          <w:szCs w:val="32"/>
        </w:rPr>
        <w:t>元</w:t>
      </w:r>
      <w:r>
        <w:rPr>
          <w:rFonts w:hint="eastAsia" w:ascii="仿宋_GB2312"/>
          <w:szCs w:val="32"/>
        </w:rPr>
        <w:t>，共青团、少先队活动经费</w:t>
      </w:r>
      <w:r>
        <w:rPr>
          <w:rFonts w:hint="eastAsia" w:ascii="仿宋_GB2312"/>
          <w:szCs w:val="32"/>
          <w:lang w:val="en-US" w:eastAsia="zh-CN"/>
        </w:rPr>
        <w:t>5520</w:t>
      </w:r>
      <w:r>
        <w:rPr>
          <w:rFonts w:hint="eastAsia" w:ascii="仿宋_GB2312"/>
          <w:szCs w:val="32"/>
        </w:rPr>
        <w:t>元，</w:t>
      </w:r>
      <w:r>
        <w:rPr>
          <w:rFonts w:hint="eastAsia" w:ascii="仿宋_GB2312"/>
          <w:szCs w:val="32"/>
          <w:lang w:val="en-US" w:eastAsia="zh-CN"/>
        </w:rPr>
        <w:t>洗</w:t>
      </w:r>
      <w:r>
        <w:rPr>
          <w:rFonts w:hint="eastAsia" w:ascii="仿宋_GB2312"/>
          <w:szCs w:val="32"/>
        </w:rPr>
        <w:t>手台设施设备经费</w:t>
      </w:r>
      <w:r>
        <w:rPr>
          <w:rFonts w:hint="eastAsia" w:ascii="仿宋_GB2312"/>
          <w:szCs w:val="32"/>
          <w:lang w:val="en-US" w:eastAsia="zh-CN"/>
        </w:rPr>
        <w:t>83010</w:t>
      </w:r>
      <w:r>
        <w:rPr>
          <w:rFonts w:hint="eastAsia" w:ascii="仿宋_GB2312"/>
          <w:szCs w:val="32"/>
        </w:rPr>
        <w:t>元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食品安全卫生工作经费</w:t>
      </w:r>
      <w:r>
        <w:rPr>
          <w:rFonts w:hint="eastAsia" w:ascii="仿宋_GB2312"/>
          <w:szCs w:val="32"/>
          <w:lang w:val="en-US" w:eastAsia="zh-CN"/>
        </w:rPr>
        <w:t>17000</w:t>
      </w:r>
      <w:r>
        <w:rPr>
          <w:rFonts w:hint="eastAsia" w:ascii="仿宋_GB2312"/>
          <w:szCs w:val="32"/>
        </w:rPr>
        <w:t>元</w:t>
      </w:r>
      <w:r>
        <w:rPr>
          <w:rFonts w:hint="eastAsia" w:ascii="仿宋_GB2312"/>
          <w:szCs w:val="32"/>
          <w:lang w:eastAsia="zh-CN"/>
        </w:rPr>
        <w:t>，校园安全、法治建设、信访维稳、民办安保补助工作经费</w:t>
      </w:r>
      <w:r>
        <w:rPr>
          <w:rFonts w:hint="eastAsia" w:ascii="仿宋_GB2312"/>
          <w:szCs w:val="32"/>
          <w:lang w:val="en-US" w:eastAsia="zh-CN"/>
        </w:rPr>
        <w:t>32200元，教育系统职工文体活动经费4981元，2020年度校园安全管理工作目标责任考核补助资金3532元，教育质量监测及学期末管理工作经费19470元，2020年昆明市儿童青少年近视防控改革试点补助专项经费6000元</w:t>
      </w:r>
      <w:r>
        <w:rPr>
          <w:rFonts w:hint="eastAsia" w:ascii="仿宋_GB2312"/>
          <w:szCs w:val="32"/>
        </w:rPr>
        <w:t>。以上工作经费共计</w:t>
      </w:r>
      <w:r>
        <w:rPr>
          <w:rFonts w:hint="eastAsia" w:ascii="仿宋_GB2312"/>
          <w:szCs w:val="32"/>
          <w:lang w:val="en-US" w:eastAsia="zh-CN"/>
        </w:rPr>
        <w:t>1037186.7</w:t>
      </w:r>
      <w:r>
        <w:rPr>
          <w:rFonts w:hint="eastAsia" w:ascii="仿宋_GB2312"/>
          <w:szCs w:val="32"/>
        </w:rPr>
        <w:t>元，主管部门按时拨付到位，学校按项目要求完成计划。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left="592" w:leftChars="0" w:firstLineChars="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绩效目标设定及指标完成情况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为了保障教育教学业务的正常开展，规避超范围使用非保障机制经费资金等问题。特预算</w:t>
      </w:r>
      <w:r>
        <w:rPr>
          <w:rFonts w:hint="eastAsia" w:ascii="仿宋_GB2312"/>
          <w:szCs w:val="32"/>
          <w:lang w:val="en-US" w:eastAsia="zh-CN"/>
        </w:rPr>
        <w:t>绿化保洁专项经费</w:t>
      </w:r>
      <w:r>
        <w:rPr>
          <w:rFonts w:hint="eastAsia" w:ascii="仿宋_GB2312"/>
          <w:szCs w:val="32"/>
        </w:rPr>
        <w:t>、党建经费、</w:t>
      </w:r>
      <w:r>
        <w:rPr>
          <w:rFonts w:hint="eastAsia" w:ascii="仿宋_GB2312"/>
          <w:szCs w:val="32"/>
          <w:lang w:val="en-US" w:eastAsia="zh-CN"/>
        </w:rPr>
        <w:t>安保经费</w:t>
      </w:r>
      <w:r>
        <w:rPr>
          <w:rFonts w:hint="eastAsia" w:ascii="仿宋_GB2312"/>
          <w:szCs w:val="32"/>
        </w:rPr>
        <w:t>等各项工作经费用于相关业务的正常开展。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/>
        </w:rPr>
        <w:t>我校在</w:t>
      </w:r>
      <w:r>
        <w:rPr>
          <w:rFonts w:hint="eastAsia" w:ascii="仿宋_GB2312" w:hAnsi="仿宋_GB2312" w:eastAsia="仿宋_GB2312" w:cs="仿宋_GB231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</w:rPr>
        <w:t>月份进行</w:t>
      </w:r>
      <w:r>
        <w:rPr>
          <w:rFonts w:hint="eastAsia" w:ascii="仿宋_GB2312" w:hAnsi="仿宋_GB2312" w:eastAsia="仿宋_GB2312" w:cs="仿宋_GB231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</w:rPr>
        <w:t>年预算，</w:t>
      </w:r>
      <w:r>
        <w:rPr>
          <w:rFonts w:hint="eastAsia" w:ascii="仿宋_GB2312" w:hAnsi="仿宋_GB2312" w:eastAsia="仿宋_GB2312" w:cs="仿宋_GB231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</w:rPr>
        <w:t>年预算资金下达后我校按照年初预算进度执行，项目前期根据学校校委会决议按照进度执行，项目中期对相关项目进行监督，项目完成后对项目进行验收，验收合格后进行款项支付，截止年底，项目执行率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我校年初预算各项工作经费共计</w:t>
      </w:r>
      <w:r>
        <w:rPr>
          <w:rFonts w:hint="eastAsia" w:ascii="仿宋_GB2312"/>
          <w:szCs w:val="32"/>
          <w:lang w:val="en-US" w:eastAsia="zh-CN"/>
        </w:rPr>
        <w:t>1037186.7</w:t>
      </w:r>
      <w:r>
        <w:rPr>
          <w:rFonts w:ascii="仿宋_GB2312"/>
          <w:szCs w:val="32"/>
        </w:rPr>
        <w:t>元</w:t>
      </w:r>
      <w:r>
        <w:rPr>
          <w:rFonts w:hint="eastAsia" w:ascii="仿宋_GB2312"/>
          <w:szCs w:val="32"/>
        </w:rPr>
        <w:t>，财政全额拨付到账。为了更好开展学校教育教学活动，我校各项经费主要用于宣传、学习、培训及教师学生活动开展等日常业务支出，经费按照使用范围严格支付。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" w:hAnsi="仿宋" w:eastAsia="仿宋"/>
          <w:szCs w:val="32"/>
        </w:rPr>
      </w:pPr>
      <w:r>
        <w:rPr>
          <w:rFonts w:hint="eastAsia" w:ascii="仿宋_GB2312"/>
          <w:szCs w:val="32"/>
        </w:rPr>
        <w:t>我校各项工作经费按照专款专用的原则，严格加强项目资金使用的监督检查，切实提高项目资金的使用效益，严格按照资金使用文件的相关规定执行。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szCs w:val="32"/>
        </w:rPr>
        <w:t>前期准备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我校成立了由校长、书记任组长、副校长任副组长、总务主任、教导主任、校委会为成员的领导小组，明确相关人员职责，通过前期会议讨论项目实施细则，制定项目实施方案，保障项目的实施。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Cs w:val="32"/>
        </w:rPr>
        <w:t>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按照年初预算计划实施,根据单位主要负责人组织的相关会议按照相关财务要求严格执行，项目实施前期认真筹措，项目实施时期认真监督，项目完成后认真验收，学生学习得到有序开展，教师教学办公得到有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学校按照“先有预算、后有支出”的原则，严格按照年初预算资金结合实际情况开展工作。到第四季度项目执行进度达到100%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我校各项经费的及时到位，科学合理的使用， 保障了学校教育教学活动的正常开展，提升学校办学特色。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（一）专项管理方面的问题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592" w:leftChars="0" w:firstLine="0" w:firstLineChars="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资金分配方面的问题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592" w:leftChars="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（三）资金拨付方面的问题。财政足额及时拨付，无滞留、闲置等现象。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（四）资金使用方面的问题。资金使用合规，无截留、挪用等现象，资金使用产生效益。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我校会严格按照上级部门的指示更进一步优化预算，对项目进行公平公正、真实有效的评价并按时按质进行公开。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</w:pPr>
      <w:r>
        <w:rPr>
          <w:rFonts w:hint="eastAsia" w:ascii="仿宋_GB2312"/>
          <w:szCs w:val="32"/>
        </w:rPr>
        <w:t>进一步完善项目绩效的管理。还需上级部门多多指导专项经费的使用，进一步规范项目的实施。</w:t>
      </w: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0E7CF2"/>
    <w:multiLevelType w:val="singleLevel"/>
    <w:tmpl w:val="9E0E7CF2"/>
    <w:lvl w:ilvl="0" w:tentative="0">
      <w:start w:val="2"/>
      <w:numFmt w:val="chineseCounting"/>
      <w:suff w:val="nothing"/>
      <w:lvlText w:val="（%1）"/>
      <w:lvlJc w:val="left"/>
      <w:pPr>
        <w:ind w:left="59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ZGM1NTQ3NmNjNzhhYzBlOTI2NjQ0N2M5OGU3ZDYifQ=="/>
  </w:docVars>
  <w:rsids>
    <w:rsidRoot w:val="00000000"/>
    <w:rsid w:val="05AE36CA"/>
    <w:rsid w:val="1DB72744"/>
    <w:rsid w:val="2D114CF6"/>
    <w:rsid w:val="378A5996"/>
    <w:rsid w:val="3C354260"/>
    <w:rsid w:val="473D18C4"/>
    <w:rsid w:val="4AC77370"/>
    <w:rsid w:val="5A3C6978"/>
    <w:rsid w:val="5F460EEB"/>
    <w:rsid w:val="67600811"/>
    <w:rsid w:val="76C929C7"/>
    <w:rsid w:val="7E23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1407</Words>
  <Characters>1517</Characters>
  <Lines>0</Lines>
  <Paragraphs>0</Paragraphs>
  <TotalTime>9</TotalTime>
  <ScaleCrop>false</ScaleCrop>
  <LinksUpToDate>false</LinksUpToDate>
  <CharactersWithSpaces>1519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2022-09-29T03:33:00Z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F7916A859AE241318C22A70AEA8797AD</vt:lpwstr>
  </property>
</Properties>
</file>