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昆明市2021年名校长基地、名师工作室和“春城计划”教学名师工作室市级补助资金项目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支出绩效报告</w:t>
      </w:r>
    </w:p>
    <w:p>
      <w:pPr>
        <w:spacing w:line="600" w:lineRule="exact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Calibri" w:eastAsia="楷体_GB2312" w:cs="Times New Roman"/>
          <w:szCs w:val="22"/>
          <w:lang w:eastAsia="zh-CN"/>
        </w:rPr>
        <w:t>（一）项目基本情况简介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昆明市2021年名校长基地、名师工作室和“春城计划”教学名师工作室市级补助资金</w:t>
      </w:r>
      <w:r>
        <w:rPr>
          <w:rFonts w:hint="eastAsia" w:ascii="仿宋_GB2312"/>
          <w:szCs w:val="32"/>
          <w:lang w:val="en-US" w:eastAsia="zh-CN"/>
        </w:rPr>
        <w:t>20万元，</w:t>
      </w:r>
      <w:r>
        <w:rPr>
          <w:rFonts w:hint="eastAsia" w:ascii="仿宋_GB2312"/>
          <w:szCs w:val="32"/>
        </w:rPr>
        <w:t>主要用于李红名校长基地开展研修活动。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Calibri" w:eastAsia="楷体_GB2312" w:cs="Times New Roman"/>
          <w:szCs w:val="22"/>
          <w:lang w:eastAsia="zh-CN"/>
        </w:rPr>
        <w:t>（二）绩效目标设定及指标完成情况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昆明市李红名校长基地项目按照相关实施文件要求，项目资金主要用于基地建设和成员研修培训活动，积极发挥基地教育辐射作用，培养更多名校长。但由于2</w:t>
      </w:r>
      <w:r>
        <w:rPr>
          <w:rFonts w:ascii="仿宋_GB2312"/>
          <w:szCs w:val="32"/>
        </w:rPr>
        <w:t>021年疫情影响，原计划开展的聚集性研修活动被迫取消，</w:t>
      </w:r>
      <w:r>
        <w:rPr>
          <w:rFonts w:hint="eastAsia" w:ascii="仿宋_GB2312"/>
          <w:szCs w:val="32"/>
        </w:rPr>
        <w:t>更多活动线上完成，</w:t>
      </w:r>
      <w:r>
        <w:rPr>
          <w:rFonts w:ascii="仿宋_GB2312"/>
          <w:szCs w:val="32"/>
        </w:rPr>
        <w:t>项目指标</w:t>
      </w:r>
      <w:r>
        <w:rPr>
          <w:rFonts w:hint="eastAsia" w:ascii="仿宋_GB2312"/>
          <w:szCs w:val="32"/>
        </w:rPr>
        <w:t>完成</w:t>
      </w:r>
      <w:r>
        <w:rPr>
          <w:rFonts w:ascii="仿宋_GB2312"/>
          <w:szCs w:val="32"/>
        </w:rPr>
        <w:t>情况受到一定影响。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项目资金：昆明市李红名校长工作基地2</w:t>
      </w:r>
      <w:r>
        <w:rPr>
          <w:rFonts w:ascii="仿宋_GB2312" w:hAnsi="仿宋_GB2312" w:cs="仿宋_GB2312"/>
          <w:szCs w:val="32"/>
        </w:rPr>
        <w:t>021</w:t>
      </w:r>
      <w:r>
        <w:rPr>
          <w:rFonts w:hint="eastAsia" w:ascii="仿宋_GB2312" w:hAnsi="仿宋_GB2312" w:cs="仿宋_GB2312"/>
          <w:szCs w:val="32"/>
        </w:rPr>
        <w:t>年4月拨入市级资金2</w:t>
      </w:r>
      <w:r>
        <w:rPr>
          <w:rFonts w:ascii="仿宋_GB2312" w:hAnsi="仿宋_GB2312" w:cs="仿宋_GB2312"/>
          <w:szCs w:val="32"/>
        </w:rPr>
        <w:t>0</w:t>
      </w:r>
      <w:r>
        <w:rPr>
          <w:rFonts w:hint="eastAsia" w:ascii="仿宋_GB2312" w:hAnsi="仿宋_GB2312" w:cs="仿宋_GB2312"/>
          <w:szCs w:val="32"/>
        </w:rPr>
        <w:t>万元，用于昆明市李红名校长工作基地开展研修活动，2</w:t>
      </w:r>
      <w:r>
        <w:rPr>
          <w:rFonts w:ascii="仿宋_GB2312" w:hAnsi="仿宋_GB2312" w:cs="仿宋_GB2312"/>
          <w:szCs w:val="32"/>
        </w:rPr>
        <w:t>021</w:t>
      </w:r>
      <w:r>
        <w:rPr>
          <w:rFonts w:hint="eastAsia" w:ascii="仿宋_GB2312" w:hAnsi="仿宋_GB2312" w:cs="仿宋_GB2312"/>
          <w:szCs w:val="32"/>
        </w:rPr>
        <w:t>年4月基地成员培训机票费支出</w:t>
      </w:r>
      <w:r>
        <w:rPr>
          <w:rFonts w:hint="eastAsia" w:ascii="仿宋_GB2312" w:hAnsi="仿宋_GB2312" w:cs="仿宋_GB2312"/>
          <w:szCs w:val="32"/>
          <w:lang w:val="en-US" w:eastAsia="zh-CN"/>
        </w:rPr>
        <w:t>0.</w:t>
      </w:r>
      <w:r>
        <w:rPr>
          <w:rFonts w:hint="eastAsia"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  <w:lang w:eastAsia="zh-CN"/>
        </w:rPr>
        <w:t>万</w:t>
      </w:r>
      <w:r>
        <w:rPr>
          <w:rFonts w:hint="eastAsia" w:ascii="仿宋_GB2312" w:hAnsi="仿宋_GB2312" w:cs="仿宋_GB2312"/>
          <w:szCs w:val="32"/>
        </w:rPr>
        <w:t>元，7月基地活动材料印刷费</w:t>
      </w:r>
      <w:r>
        <w:rPr>
          <w:rFonts w:hint="eastAsia" w:ascii="仿宋_GB2312" w:hAnsi="仿宋_GB2312" w:cs="仿宋_GB2312"/>
          <w:szCs w:val="32"/>
          <w:lang w:val="en-US" w:eastAsia="zh-CN"/>
        </w:rPr>
        <w:t>0.</w:t>
      </w:r>
      <w:r>
        <w:rPr>
          <w:rFonts w:hint="eastAsia" w:ascii="仿宋_GB2312" w:hAnsi="仿宋_GB2312" w:cs="仿宋_GB2312"/>
          <w:szCs w:val="32"/>
        </w:rPr>
        <w:t>2</w:t>
      </w:r>
      <w:r>
        <w:rPr>
          <w:rFonts w:hint="eastAsia" w:ascii="仿宋_GB2312" w:hAnsi="仿宋_GB2312" w:cs="仿宋_GB2312"/>
          <w:szCs w:val="32"/>
          <w:lang w:eastAsia="zh-CN"/>
        </w:rPr>
        <w:t>万</w:t>
      </w:r>
      <w:r>
        <w:rPr>
          <w:rFonts w:hint="eastAsia" w:ascii="仿宋_GB2312" w:hAnsi="仿宋_GB2312" w:cs="仿宋_GB2312"/>
          <w:szCs w:val="32"/>
        </w:rPr>
        <w:t>元，1</w:t>
      </w:r>
      <w:r>
        <w:rPr>
          <w:rFonts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</w:rPr>
        <w:t>月支付李红名校长基地特殊生活补助1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ascii="仿宋_GB2312" w:hAnsi="仿宋_GB2312" w:cs="仿宋_GB2312"/>
          <w:szCs w:val="32"/>
        </w:rPr>
        <w:t>2</w:t>
      </w:r>
      <w:r>
        <w:rPr>
          <w:rFonts w:hint="eastAsia" w:ascii="仿宋_GB2312" w:hAnsi="仿宋_GB2312" w:cs="仿宋_GB2312"/>
          <w:szCs w:val="32"/>
          <w:lang w:eastAsia="zh-CN"/>
        </w:rPr>
        <w:t>万</w:t>
      </w:r>
      <w:r>
        <w:rPr>
          <w:rFonts w:hint="eastAsia" w:ascii="仿宋_GB2312" w:hAnsi="仿宋_GB2312" w:cs="仿宋_GB2312"/>
          <w:szCs w:val="32"/>
        </w:rPr>
        <w:t>元。2</w:t>
      </w:r>
      <w:r>
        <w:rPr>
          <w:rFonts w:ascii="仿宋_GB2312" w:hAnsi="仿宋_GB2312" w:cs="仿宋_GB2312"/>
          <w:szCs w:val="32"/>
        </w:rPr>
        <w:t>021</w:t>
      </w:r>
      <w:r>
        <w:rPr>
          <w:rFonts w:hint="eastAsia" w:ascii="仿宋_GB2312" w:hAnsi="仿宋_GB2312" w:cs="仿宋_GB2312"/>
          <w:szCs w:val="32"/>
        </w:rPr>
        <w:t>年度共支出1</w:t>
      </w:r>
      <w:r>
        <w:rPr>
          <w:rFonts w:hint="eastAsia" w:ascii="仿宋_GB2312" w:hAnsi="仿宋_GB2312" w:cs="仿宋_GB2312"/>
          <w:szCs w:val="32"/>
          <w:lang w:val="en-US" w:eastAsia="zh-CN"/>
        </w:rPr>
        <w:t>.</w:t>
      </w:r>
      <w:r>
        <w:rPr>
          <w:rFonts w:ascii="仿宋_GB2312" w:hAnsi="仿宋_GB2312" w:cs="仿宋_GB2312"/>
          <w:szCs w:val="32"/>
        </w:rPr>
        <w:t>5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</w:rPr>
        <w:t>元。项目资金管理严格按照相关规定专款专用，无违规管理和支出的情况。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三、项目绩效情况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昆明市李红名校长基地项目</w:t>
      </w:r>
      <w:r>
        <w:rPr>
          <w:rFonts w:hint="eastAsia" w:ascii="仿宋_GB2312"/>
          <w:szCs w:val="32"/>
          <w:lang w:eastAsia="zh-CN"/>
        </w:rPr>
        <w:t>在</w:t>
      </w:r>
      <w:r>
        <w:rPr>
          <w:rFonts w:hint="eastAsia" w:ascii="仿宋_GB2312"/>
          <w:szCs w:val="32"/>
        </w:rPr>
        <w:t>实施过程中，本着节约、高效的原则，认真计划使用每一笔资金，提升项目的经济性和有效性，并且对基地成员的辐射作业是有效的、可持续的。由于受疫情影响，2</w:t>
      </w:r>
      <w:r>
        <w:rPr>
          <w:rFonts w:ascii="仿宋_GB2312"/>
          <w:szCs w:val="32"/>
        </w:rPr>
        <w:t>021</w:t>
      </w:r>
      <w:r>
        <w:rPr>
          <w:rFonts w:hint="eastAsia" w:ascii="仿宋_GB2312"/>
          <w:szCs w:val="32"/>
        </w:rPr>
        <w:t>年昆明市李红名校长基地的计划开展的聚集性的活动安排部分搁置，外出学习计划也被迫取消，活动基本线上完成，项目资金未能及时按照计划使用。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昆明市李红名校长工作基地专项资金管理账户为专项账户，严格按照专款专用的原则，项目资金根据相关文件规定用于基地建设和研修活动。我基地规范管理资金使用，不存在专项管理方面的问题。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昆明的李红名校长工作基地项目资金分配合理，突出重点，公平公正；没有散小差现象；资金分配和使用方向与资金管理办法相符。不存在资金分配的问题。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</w:t>
      </w:r>
      <w:bookmarkStart w:id="0" w:name="_Hlk98164067"/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昆明的李红名校长工作基地项目资金</w:t>
      </w:r>
      <w:bookmarkEnd w:id="0"/>
      <w:r>
        <w:rPr>
          <w:rFonts w:hint="eastAsia" w:ascii="仿宋_GB2312"/>
          <w:szCs w:val="32"/>
        </w:rPr>
        <w:t>拨付及时，没有滞留、闲置等现象。不存在资金拨付方面的问题。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昆明的李红名校长工作基地项目资金使用合规，没有无截留、挪用等现象。由于受疫情影响，资金使用存在不及时现象，但每一笔支出的资金都对基地学员的成长产生效益。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Calibri" w:eastAsia="楷体_GB2312" w:cs="Times New Roman"/>
          <w:szCs w:val="22"/>
          <w:lang w:eastAsia="zh-CN"/>
        </w:rPr>
      </w:pPr>
      <w:r>
        <w:rPr>
          <w:rFonts w:hint="eastAsia" w:ascii="楷体_GB2312" w:hAnsi="Calibri" w:eastAsia="楷体_GB2312" w:cs="Times New Roman"/>
          <w:szCs w:val="22"/>
          <w:lang w:eastAsia="zh-CN"/>
        </w:rPr>
        <w:t>（一）后续工</w:t>
      </w:r>
      <w:bookmarkStart w:id="1" w:name="_GoBack"/>
      <w:bookmarkEnd w:id="1"/>
      <w:r>
        <w:rPr>
          <w:rFonts w:hint="eastAsia" w:ascii="楷体_GB2312" w:hAnsi="Calibri" w:eastAsia="楷体_GB2312" w:cs="Times New Roman"/>
          <w:szCs w:val="22"/>
          <w:lang w:eastAsia="zh-CN"/>
        </w:rPr>
        <w:t>作计划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2022年，我基地认真制定学习计划，积极计划开展好学员的活动，用好此项目经费，让其发挥更大效益。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Calibri" w:eastAsia="楷体_GB2312" w:cs="Times New Roman"/>
          <w:szCs w:val="22"/>
          <w:lang w:eastAsia="zh-CN"/>
        </w:rPr>
      </w:pPr>
      <w:r>
        <w:rPr>
          <w:rFonts w:hint="eastAsia" w:ascii="楷体_GB2312" w:hAnsi="Calibri" w:eastAsia="楷体_GB2312" w:cs="Times New Roman"/>
          <w:szCs w:val="22"/>
          <w:lang w:eastAsia="zh-CN"/>
        </w:rPr>
        <w:t>（二）改进措施</w:t>
      </w:r>
    </w:p>
    <w:p>
      <w:pPr>
        <w:ind w:firstLine="594" w:firstLineChars="200"/>
        <w:rPr>
          <w:rFonts w:hint="eastAsia"/>
        </w:rPr>
      </w:pPr>
      <w:r>
        <w:rPr>
          <w:rFonts w:hint="eastAsia"/>
        </w:rPr>
        <w:t>今后继续加强项目资金管理，掌握相关规定，把提升项目经济性、可持续性和辐射作用。有计划的安排使用资金，提升资金使用效益，更好的为教育事业服务。</w:t>
      </w:r>
    </w:p>
    <w:p>
      <w:pPr>
        <w:ind w:firstLine="594" w:firstLineChars="200"/>
        <w:rPr>
          <w:rFonts w:hint="eastAsia"/>
        </w:rPr>
      </w:pPr>
    </w:p>
    <w:p>
      <w:pPr>
        <w:ind w:firstLine="594" w:firstLineChars="200"/>
        <w:jc w:val="righ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58"/>
    <w:rsid w:val="000C058B"/>
    <w:rsid w:val="00114FD1"/>
    <w:rsid w:val="0024009C"/>
    <w:rsid w:val="002842EC"/>
    <w:rsid w:val="002B14CB"/>
    <w:rsid w:val="0038679C"/>
    <w:rsid w:val="00453C2C"/>
    <w:rsid w:val="0046439E"/>
    <w:rsid w:val="004D7A9A"/>
    <w:rsid w:val="00501D29"/>
    <w:rsid w:val="005B023F"/>
    <w:rsid w:val="00622258"/>
    <w:rsid w:val="00861F27"/>
    <w:rsid w:val="00A71BEC"/>
    <w:rsid w:val="00B87A78"/>
    <w:rsid w:val="00BB02E0"/>
    <w:rsid w:val="00CE307C"/>
    <w:rsid w:val="00D26FAD"/>
    <w:rsid w:val="00D92C7E"/>
    <w:rsid w:val="00DB0E2F"/>
    <w:rsid w:val="00E126A7"/>
    <w:rsid w:val="00F12E86"/>
    <w:rsid w:val="00F8390C"/>
    <w:rsid w:val="00FE5DCC"/>
    <w:rsid w:val="041B03FD"/>
    <w:rsid w:val="05AE36CA"/>
    <w:rsid w:val="0ADC6FE1"/>
    <w:rsid w:val="0CAB327E"/>
    <w:rsid w:val="1D6D0E50"/>
    <w:rsid w:val="21DC5A1B"/>
    <w:rsid w:val="296E737B"/>
    <w:rsid w:val="2AB87E81"/>
    <w:rsid w:val="378A5996"/>
    <w:rsid w:val="392C0A3B"/>
    <w:rsid w:val="3B7143D4"/>
    <w:rsid w:val="44DE2000"/>
    <w:rsid w:val="57AB63C0"/>
    <w:rsid w:val="5A3C6978"/>
    <w:rsid w:val="5E21062F"/>
    <w:rsid w:val="5F62704A"/>
    <w:rsid w:val="6204509B"/>
    <w:rsid w:val="67600811"/>
    <w:rsid w:val="73292551"/>
    <w:rsid w:val="77C953D0"/>
    <w:rsid w:val="7FC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8">
    <w:name w:val="实施方案正文"/>
    <w:basedOn w:val="1"/>
    <w:qFormat/>
    <w:uiPriority w:val="99"/>
    <w:pPr>
      <w:ind w:firstLine="566" w:firstLineChars="202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904</Characters>
  <Lines>7</Lines>
  <Paragraphs>2</Paragraphs>
  <TotalTime>3</TotalTime>
  <ScaleCrop>false</ScaleCrop>
  <LinksUpToDate>false</LinksUpToDate>
  <CharactersWithSpaces>1060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LMD</cp:lastModifiedBy>
  <dcterms:modified xsi:type="dcterms:W3CDTF">2022-09-27T11:23:25Z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E0D1003EC2C84B88A31EC72DC970F659</vt:lpwstr>
  </property>
</Properties>
</file>