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eastAsia="方正小标宋简体"/>
          <w:sz w:val="44"/>
          <w:szCs w:val="44"/>
        </w:rPr>
      </w:pPr>
      <w:bookmarkStart w:id="0" w:name="_GoBack"/>
      <w:bookmarkEnd w:id="0"/>
      <w:r>
        <w:rPr>
          <w:rFonts w:hint="eastAsia" w:ascii="方正小标宋简体" w:eastAsia="方正小标宋简体"/>
          <w:sz w:val="44"/>
          <w:szCs w:val="44"/>
        </w:rPr>
        <w:t>商贸工作经费、外贸进出口管理工作经费</w:t>
      </w:r>
    </w:p>
    <w:p>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项目支出绩效评价报告</w:t>
      </w:r>
    </w:p>
    <w:p>
      <w:pPr>
        <w:jc w:val="center"/>
        <w:rPr>
          <w:rFonts w:ascii="仿宋" w:hAnsi="仿宋" w:eastAsia="仿宋"/>
          <w:szCs w:val="32"/>
        </w:rPr>
      </w:pPr>
    </w:p>
    <w:p>
      <w:pPr>
        <w:ind w:firstLine="632" w:firstLineChars="200"/>
        <w:rPr>
          <w:rFonts w:ascii="仿宋" w:hAnsi="仿宋" w:eastAsia="仿宋"/>
          <w:szCs w:val="32"/>
        </w:rPr>
      </w:pPr>
      <w:r>
        <w:rPr>
          <w:rFonts w:hint="eastAsia" w:ascii="仿宋" w:hAnsi="仿宋" w:eastAsia="仿宋"/>
          <w:szCs w:val="32"/>
        </w:rPr>
        <w:t>一、项目基本情况</w:t>
      </w:r>
    </w:p>
    <w:p>
      <w:pPr>
        <w:ind w:firstLine="632" w:firstLineChars="200"/>
        <w:outlineLvl w:val="0"/>
        <w:rPr>
          <w:rFonts w:ascii="仿宋" w:hAnsi="仿宋" w:eastAsia="仿宋"/>
          <w:b/>
          <w:szCs w:val="32"/>
        </w:rPr>
      </w:pPr>
      <w:r>
        <w:rPr>
          <w:rFonts w:hint="eastAsia" w:ascii="仿宋" w:hAnsi="仿宋" w:eastAsia="仿宋" w:cs="宋体"/>
          <w:b/>
          <w:szCs w:val="32"/>
        </w:rPr>
        <w:t>（一）项目概况</w:t>
      </w:r>
    </w:p>
    <w:p>
      <w:pPr>
        <w:ind w:firstLine="465" w:firstLineChars="147"/>
        <w:rPr>
          <w:rFonts w:ascii="仿宋" w:hAnsi="仿宋" w:eastAsia="仿宋" w:cs="宋体"/>
          <w:szCs w:val="32"/>
        </w:rPr>
      </w:pPr>
      <w:r>
        <w:rPr>
          <w:rFonts w:hint="eastAsia" w:ascii="仿宋" w:hAnsi="仿宋" w:eastAsia="仿宋" w:cs="宋体"/>
          <w:szCs w:val="32"/>
        </w:rPr>
        <w:t>为确保</w:t>
      </w:r>
      <w:r>
        <w:rPr>
          <w:rFonts w:ascii="仿宋" w:hAnsi="仿宋" w:eastAsia="仿宋" w:cs="宋体"/>
          <w:szCs w:val="32"/>
        </w:rPr>
        <w:t>201</w:t>
      </w:r>
      <w:r>
        <w:rPr>
          <w:rFonts w:hint="eastAsia" w:ascii="仿宋" w:hAnsi="仿宋" w:eastAsia="仿宋" w:cs="宋体"/>
          <w:szCs w:val="32"/>
        </w:rPr>
        <w:t>8年我区商贸工作、外贸进出口管理工作、市级下达的各项指标工作正常开展，</w:t>
      </w:r>
      <w:r>
        <w:rPr>
          <w:rFonts w:ascii="仿宋" w:hAnsi="仿宋" w:eastAsia="仿宋" w:cs="宋体"/>
          <w:szCs w:val="32"/>
        </w:rPr>
        <w:t>201</w:t>
      </w:r>
      <w:r>
        <w:rPr>
          <w:rFonts w:hint="eastAsia" w:ascii="仿宋" w:hAnsi="仿宋" w:eastAsia="仿宋" w:cs="宋体"/>
          <w:szCs w:val="32"/>
        </w:rPr>
        <w:t>8年预算安排了商贸工作经费及外贸进出口管理工作经费。主要用于社会消费品零售总额、批发业、零售业销售额相关工作：责任书制作、年终考核奖兑现、调研、培训工作；市场肉菜流通追溯体系建设：肉菜追溯主平台建设、维持软件升级、培训工作；商贸固定资产投资相关工作；九项服务业工作；成品油市场监督管理工作以及外贸进出口工作等支出。</w:t>
      </w:r>
    </w:p>
    <w:p>
      <w:pPr>
        <w:ind w:firstLine="471" w:firstLineChars="149"/>
        <w:rPr>
          <w:rFonts w:ascii="仿宋" w:hAnsi="仿宋" w:eastAsia="仿宋" w:cs="宋体"/>
          <w:b/>
          <w:szCs w:val="32"/>
        </w:rPr>
      </w:pPr>
      <w:r>
        <w:rPr>
          <w:rFonts w:hint="eastAsia" w:ascii="仿宋" w:hAnsi="仿宋" w:eastAsia="仿宋" w:cs="宋体"/>
          <w:b/>
          <w:szCs w:val="32"/>
        </w:rPr>
        <w:t>（二）项目绩效目标</w:t>
      </w:r>
    </w:p>
    <w:p>
      <w:pPr>
        <w:spacing w:line="520" w:lineRule="exact"/>
        <w:ind w:firstLine="630"/>
        <w:rPr>
          <w:rFonts w:ascii="仿宋" w:hAnsi="仿宋" w:eastAsia="仿宋" w:cs="宋体"/>
          <w:b/>
          <w:szCs w:val="32"/>
        </w:rPr>
      </w:pPr>
      <w:r>
        <w:rPr>
          <w:rFonts w:ascii="仿宋" w:hAnsi="仿宋" w:eastAsia="仿宋" w:cs="宋体"/>
          <w:b/>
          <w:szCs w:val="32"/>
        </w:rPr>
        <w:t>1.</w:t>
      </w:r>
      <w:r>
        <w:rPr>
          <w:rFonts w:hint="eastAsia" w:ascii="仿宋" w:hAnsi="仿宋" w:eastAsia="仿宋" w:cs="宋体"/>
          <w:b/>
          <w:szCs w:val="32"/>
        </w:rPr>
        <w:t>项目绩效总目标</w:t>
      </w:r>
    </w:p>
    <w:p>
      <w:pPr>
        <w:spacing w:line="520" w:lineRule="exact"/>
        <w:ind w:firstLine="630"/>
        <w:rPr>
          <w:rFonts w:ascii="仿宋" w:hAnsi="仿宋" w:eastAsia="仿宋"/>
          <w:szCs w:val="32"/>
        </w:rPr>
      </w:pPr>
      <w:r>
        <w:rPr>
          <w:rFonts w:hint="eastAsia" w:ascii="仿宋" w:hAnsi="仿宋" w:eastAsia="仿宋" w:cs="宋体"/>
          <w:szCs w:val="32"/>
        </w:rPr>
        <w:t>完成市级下达的各项商贸指标任务及外贸进出口指标</w:t>
      </w:r>
      <w:r>
        <w:rPr>
          <w:rFonts w:hint="eastAsia" w:ascii="仿宋" w:hAnsi="仿宋" w:eastAsia="仿宋"/>
          <w:szCs w:val="32"/>
        </w:rPr>
        <w:t>工作。</w:t>
      </w:r>
    </w:p>
    <w:p>
      <w:pPr>
        <w:spacing w:line="520" w:lineRule="exact"/>
        <w:ind w:firstLine="630"/>
        <w:rPr>
          <w:rFonts w:ascii="仿宋" w:hAnsi="仿宋" w:eastAsia="仿宋" w:cs="宋体"/>
          <w:b/>
          <w:color w:val="333333"/>
          <w:szCs w:val="32"/>
        </w:rPr>
      </w:pPr>
      <w:r>
        <w:rPr>
          <w:rFonts w:ascii="仿宋" w:hAnsi="仿宋" w:eastAsia="仿宋" w:cs="宋体"/>
          <w:b/>
          <w:color w:val="333333"/>
          <w:szCs w:val="32"/>
        </w:rPr>
        <w:t>2.</w:t>
      </w:r>
      <w:r>
        <w:rPr>
          <w:rFonts w:hint="eastAsia" w:ascii="仿宋" w:hAnsi="仿宋" w:eastAsia="仿宋" w:cs="宋体"/>
          <w:b/>
          <w:color w:val="333333"/>
          <w:szCs w:val="32"/>
        </w:rPr>
        <w:t>项目绩效阶段性目标</w:t>
      </w:r>
    </w:p>
    <w:p>
      <w:pPr>
        <w:spacing w:line="520" w:lineRule="exact"/>
        <w:ind w:left="22" w:leftChars="7" w:firstLine="572" w:firstLineChars="181"/>
        <w:rPr>
          <w:rFonts w:ascii="仿宋" w:hAnsi="仿宋" w:eastAsia="仿宋" w:cs="仿宋_GB2312"/>
          <w:szCs w:val="32"/>
        </w:rPr>
      </w:pPr>
      <w:r>
        <w:rPr>
          <w:rFonts w:ascii="仿宋" w:hAnsi="仿宋" w:eastAsia="仿宋"/>
          <w:szCs w:val="32"/>
        </w:rPr>
        <w:t>201</w:t>
      </w:r>
      <w:r>
        <w:rPr>
          <w:rFonts w:hint="eastAsia" w:ascii="仿宋" w:hAnsi="仿宋" w:eastAsia="仿宋"/>
          <w:szCs w:val="32"/>
        </w:rPr>
        <w:t>8年市级下达我区社会消费品零售总额增长</w:t>
      </w:r>
      <w:r>
        <w:rPr>
          <w:rFonts w:ascii="仿宋" w:hAnsi="仿宋" w:eastAsia="仿宋"/>
          <w:szCs w:val="32"/>
        </w:rPr>
        <w:t>1</w:t>
      </w:r>
      <w:r>
        <w:rPr>
          <w:rFonts w:hint="eastAsia" w:ascii="仿宋" w:hAnsi="仿宋" w:eastAsia="仿宋"/>
          <w:szCs w:val="32"/>
        </w:rPr>
        <w:t>2</w:t>
      </w:r>
      <w:r>
        <w:rPr>
          <w:rFonts w:ascii="仿宋" w:hAnsi="仿宋" w:eastAsia="仿宋"/>
          <w:szCs w:val="32"/>
        </w:rPr>
        <w:t>%</w:t>
      </w:r>
      <w:r>
        <w:rPr>
          <w:rFonts w:hint="eastAsia" w:ascii="仿宋" w:hAnsi="仿宋" w:eastAsia="仿宋"/>
          <w:szCs w:val="32"/>
        </w:rPr>
        <w:t>、外贸进出口总额增长8</w:t>
      </w:r>
      <w:r>
        <w:rPr>
          <w:rFonts w:ascii="仿宋" w:hAnsi="仿宋" w:eastAsia="仿宋"/>
          <w:szCs w:val="32"/>
        </w:rPr>
        <w:t>%</w:t>
      </w:r>
      <w:r>
        <w:rPr>
          <w:rFonts w:hint="eastAsia" w:ascii="仿宋" w:hAnsi="仿宋" w:eastAsia="仿宋"/>
          <w:szCs w:val="32"/>
        </w:rPr>
        <w:t>且达到</w:t>
      </w:r>
      <w:r>
        <w:rPr>
          <w:rFonts w:ascii="仿宋" w:hAnsi="仿宋" w:eastAsia="仿宋"/>
          <w:szCs w:val="32"/>
        </w:rPr>
        <w:t>1</w:t>
      </w:r>
      <w:r>
        <w:rPr>
          <w:rFonts w:hint="eastAsia" w:ascii="仿宋" w:hAnsi="仿宋" w:eastAsia="仿宋"/>
          <w:szCs w:val="32"/>
        </w:rPr>
        <w:t>3912万美元、批发业销售额增速</w:t>
      </w:r>
      <w:r>
        <w:rPr>
          <w:rFonts w:ascii="仿宋" w:hAnsi="仿宋" w:eastAsia="仿宋"/>
          <w:szCs w:val="32"/>
        </w:rPr>
        <w:t>18%</w:t>
      </w:r>
      <w:r>
        <w:rPr>
          <w:rFonts w:hint="eastAsia" w:ascii="仿宋" w:hAnsi="仿宋" w:eastAsia="仿宋"/>
          <w:szCs w:val="32"/>
        </w:rPr>
        <w:t>、零售业商品销售额增速</w:t>
      </w:r>
      <w:r>
        <w:rPr>
          <w:rFonts w:ascii="仿宋" w:hAnsi="仿宋" w:eastAsia="仿宋"/>
          <w:szCs w:val="32"/>
        </w:rPr>
        <w:t>1</w:t>
      </w:r>
      <w:r>
        <w:rPr>
          <w:rFonts w:hint="eastAsia" w:ascii="仿宋" w:hAnsi="仿宋" w:eastAsia="仿宋"/>
          <w:szCs w:val="32"/>
        </w:rPr>
        <w:t>6</w:t>
      </w:r>
      <w:r>
        <w:rPr>
          <w:rFonts w:ascii="仿宋" w:hAnsi="仿宋" w:eastAsia="仿宋"/>
          <w:szCs w:val="32"/>
        </w:rPr>
        <w:t>%</w:t>
      </w:r>
      <w:r>
        <w:rPr>
          <w:rFonts w:hint="eastAsia" w:ascii="仿宋" w:hAnsi="仿宋" w:eastAsia="仿宋"/>
          <w:szCs w:val="32"/>
        </w:rPr>
        <w:t>、餐饮业营业额增速19</w:t>
      </w:r>
      <w:r>
        <w:rPr>
          <w:rFonts w:ascii="仿宋" w:hAnsi="仿宋" w:eastAsia="仿宋"/>
          <w:szCs w:val="32"/>
        </w:rPr>
        <w:t>%</w:t>
      </w:r>
      <w:r>
        <w:rPr>
          <w:rFonts w:hint="eastAsia" w:ascii="仿宋" w:hAnsi="仿宋" w:eastAsia="仿宋"/>
          <w:szCs w:val="32"/>
        </w:rPr>
        <w:t>、新增总部企业</w:t>
      </w:r>
      <w:r>
        <w:rPr>
          <w:rFonts w:ascii="仿宋" w:hAnsi="仿宋" w:eastAsia="仿宋"/>
          <w:szCs w:val="32"/>
        </w:rPr>
        <w:t>1</w:t>
      </w:r>
      <w:r>
        <w:rPr>
          <w:rFonts w:hint="eastAsia" w:ascii="仿宋" w:hAnsi="仿宋" w:eastAsia="仿宋"/>
          <w:szCs w:val="32"/>
        </w:rPr>
        <w:t>户、部分其他营利性服务业增速</w:t>
      </w:r>
      <w:r>
        <w:rPr>
          <w:rFonts w:ascii="仿宋" w:hAnsi="仿宋" w:eastAsia="仿宋"/>
          <w:szCs w:val="32"/>
        </w:rPr>
        <w:t>2</w:t>
      </w:r>
      <w:r>
        <w:rPr>
          <w:rFonts w:hint="eastAsia" w:ascii="仿宋" w:hAnsi="仿宋" w:eastAsia="仿宋"/>
          <w:szCs w:val="32"/>
        </w:rPr>
        <w:t>2</w:t>
      </w:r>
      <w:r>
        <w:rPr>
          <w:rFonts w:ascii="仿宋" w:hAnsi="仿宋" w:eastAsia="仿宋"/>
          <w:szCs w:val="32"/>
        </w:rPr>
        <w:t>%</w:t>
      </w:r>
      <w:r>
        <w:rPr>
          <w:rFonts w:hint="eastAsia" w:ascii="仿宋" w:hAnsi="仿宋" w:eastAsia="仿宋"/>
          <w:szCs w:val="32"/>
        </w:rPr>
        <w:t>、完成商贸固定资产投资</w:t>
      </w:r>
      <w:r>
        <w:rPr>
          <w:rFonts w:ascii="仿宋" w:hAnsi="仿宋" w:eastAsia="仿宋"/>
          <w:szCs w:val="32"/>
        </w:rPr>
        <w:t>1</w:t>
      </w:r>
      <w:r>
        <w:rPr>
          <w:rFonts w:hint="eastAsia" w:ascii="仿宋" w:hAnsi="仿宋" w:eastAsia="仿宋"/>
          <w:szCs w:val="32"/>
        </w:rPr>
        <w:t>2亿元、推进加油站建设1座、完成昆明市肉菜追溯体系项目追溯节点传送数据目标任务。</w:t>
      </w:r>
    </w:p>
    <w:p>
      <w:pPr>
        <w:spacing w:line="560" w:lineRule="exact"/>
        <w:ind w:firstLine="632" w:firstLineChars="200"/>
        <w:rPr>
          <w:rFonts w:ascii="仿宋" w:hAnsi="仿宋" w:eastAsia="仿宋"/>
          <w:szCs w:val="32"/>
        </w:rPr>
      </w:pPr>
      <w:r>
        <w:rPr>
          <w:rFonts w:hint="eastAsia" w:ascii="仿宋" w:hAnsi="仿宋" w:eastAsia="仿宋"/>
          <w:szCs w:val="32"/>
        </w:rPr>
        <w:t>二、项目单位绩效报告情况</w:t>
      </w:r>
    </w:p>
    <w:p>
      <w:pPr>
        <w:spacing w:line="560" w:lineRule="exact"/>
        <w:ind w:firstLine="632" w:firstLineChars="200"/>
        <w:rPr>
          <w:rFonts w:ascii="仿宋" w:hAnsi="仿宋" w:eastAsia="仿宋" w:cs="仿宋_GB2312"/>
          <w:szCs w:val="32"/>
        </w:rPr>
      </w:pPr>
      <w:r>
        <w:rPr>
          <w:rFonts w:hint="eastAsia" w:ascii="仿宋" w:hAnsi="仿宋" w:eastAsia="仿宋"/>
          <w:szCs w:val="32"/>
        </w:rPr>
        <w:t>根据呈贡区财政局《关于开展</w:t>
      </w:r>
      <w:r>
        <w:rPr>
          <w:rFonts w:ascii="仿宋" w:hAnsi="仿宋" w:eastAsia="仿宋"/>
          <w:szCs w:val="32"/>
        </w:rPr>
        <w:t>201</w:t>
      </w:r>
      <w:r>
        <w:rPr>
          <w:rFonts w:hint="eastAsia" w:ascii="仿宋" w:hAnsi="仿宋" w:eastAsia="仿宋"/>
          <w:szCs w:val="32"/>
        </w:rPr>
        <w:t>8年度区级预算支出绩效自评工作的通知》</w:t>
      </w:r>
      <w:r>
        <w:rPr>
          <w:rFonts w:ascii="仿宋" w:hAnsi="仿宋" w:eastAsia="仿宋"/>
          <w:szCs w:val="32"/>
        </w:rPr>
        <w:t>(</w:t>
      </w:r>
      <w:r>
        <w:rPr>
          <w:rFonts w:hint="eastAsia" w:ascii="仿宋" w:hAnsi="仿宋" w:eastAsia="仿宋"/>
          <w:szCs w:val="32"/>
        </w:rPr>
        <w:t>呈财〔</w:t>
      </w:r>
      <w:r>
        <w:rPr>
          <w:rFonts w:ascii="仿宋" w:hAnsi="仿宋" w:eastAsia="仿宋"/>
          <w:szCs w:val="32"/>
        </w:rPr>
        <w:t>201</w:t>
      </w:r>
      <w:r>
        <w:rPr>
          <w:rFonts w:hint="eastAsia" w:ascii="仿宋" w:hAnsi="仿宋" w:eastAsia="仿宋"/>
          <w:szCs w:val="32"/>
        </w:rPr>
        <w:t>9〕21号</w:t>
      </w:r>
      <w:r>
        <w:rPr>
          <w:rFonts w:ascii="仿宋" w:hAnsi="仿宋" w:eastAsia="仿宋"/>
          <w:szCs w:val="32"/>
        </w:rPr>
        <w:t>)</w:t>
      </w:r>
      <w:r>
        <w:rPr>
          <w:rFonts w:hint="eastAsia" w:ascii="仿宋" w:hAnsi="仿宋" w:eastAsia="仿宋"/>
          <w:szCs w:val="32"/>
        </w:rPr>
        <w:t>文件要求，我局及时</w:t>
      </w:r>
      <w:r>
        <w:rPr>
          <w:rFonts w:hint="eastAsia" w:ascii="仿宋" w:hAnsi="仿宋" w:eastAsia="仿宋" w:cs="仿宋_GB2312"/>
          <w:szCs w:val="32"/>
        </w:rPr>
        <w:t>按要求对该项目进行自评并形成书面报告，同时对项目执行情况进行了打分，自评分为</w:t>
      </w:r>
      <w:r>
        <w:rPr>
          <w:rFonts w:ascii="仿宋" w:hAnsi="仿宋" w:eastAsia="仿宋" w:cs="仿宋_GB2312"/>
          <w:szCs w:val="32"/>
        </w:rPr>
        <w:t>9</w:t>
      </w:r>
      <w:r>
        <w:rPr>
          <w:rFonts w:hint="eastAsia" w:ascii="仿宋" w:hAnsi="仿宋" w:eastAsia="仿宋" w:cs="仿宋_GB2312"/>
          <w:szCs w:val="32"/>
        </w:rPr>
        <w:t>8分。</w:t>
      </w:r>
    </w:p>
    <w:p>
      <w:pPr>
        <w:spacing w:line="560" w:lineRule="exact"/>
        <w:ind w:firstLine="638" w:firstLineChars="202"/>
        <w:rPr>
          <w:rFonts w:ascii="仿宋" w:hAnsi="仿宋" w:eastAsia="仿宋"/>
          <w:szCs w:val="32"/>
        </w:rPr>
      </w:pPr>
      <w:r>
        <w:rPr>
          <w:rFonts w:hint="eastAsia" w:ascii="仿宋" w:hAnsi="仿宋" w:eastAsia="仿宋"/>
          <w:szCs w:val="32"/>
        </w:rPr>
        <w:t>三、绩效评价工作情况</w:t>
      </w:r>
    </w:p>
    <w:p>
      <w:pPr>
        <w:spacing w:line="560" w:lineRule="exact"/>
        <w:ind w:firstLine="632" w:firstLineChars="200"/>
        <w:rPr>
          <w:rFonts w:ascii="仿宋" w:hAnsi="仿宋" w:eastAsia="仿宋"/>
          <w:b/>
          <w:szCs w:val="32"/>
        </w:rPr>
      </w:pPr>
      <w:r>
        <w:rPr>
          <w:rFonts w:hint="eastAsia" w:ascii="仿宋" w:hAnsi="仿宋" w:eastAsia="仿宋"/>
          <w:b/>
          <w:szCs w:val="32"/>
        </w:rPr>
        <w:t>（一）绩效评价目的</w:t>
      </w:r>
    </w:p>
    <w:p>
      <w:pPr>
        <w:ind w:firstLine="632" w:firstLineChars="200"/>
        <w:rPr>
          <w:rFonts w:ascii="仿宋" w:hAnsi="仿宋" w:eastAsia="仿宋" w:cs="仿宋_GB2312"/>
          <w:szCs w:val="32"/>
        </w:rPr>
      </w:pPr>
      <w:r>
        <w:rPr>
          <w:rFonts w:hint="eastAsia" w:ascii="仿宋" w:hAnsi="仿宋" w:eastAsia="仿宋"/>
          <w:szCs w:val="32"/>
        </w:rPr>
        <w:t>进一步强化预算绩效管理，强化支出责任，提高财政资金使用效益。为今后预算安排提供决策支持，进一步增强本单位支出管理的责任，优化支出结构，提升预算管理水平，保障更好地履行职责，提高公务服务质量和财政资金使用效益，促进当地经济健康发展。</w:t>
      </w:r>
    </w:p>
    <w:p>
      <w:pPr>
        <w:shd w:val="clear" w:color="auto" w:fill="FFFFFF"/>
        <w:spacing w:line="360" w:lineRule="atLeast"/>
        <w:ind w:firstLine="632" w:firstLineChars="200"/>
        <w:rPr>
          <w:rFonts w:ascii="仿宋" w:hAnsi="仿宋" w:eastAsia="仿宋" w:cs="宋体"/>
          <w:b/>
          <w:bCs/>
          <w:color w:val="333333"/>
          <w:szCs w:val="32"/>
        </w:rPr>
      </w:pPr>
      <w:r>
        <w:rPr>
          <w:rFonts w:hint="eastAsia" w:ascii="仿宋" w:hAnsi="仿宋" w:eastAsia="仿宋"/>
          <w:b/>
          <w:szCs w:val="32"/>
        </w:rPr>
        <w:t>（二）绩效评价工作过程</w:t>
      </w:r>
    </w:p>
    <w:p>
      <w:pPr>
        <w:spacing w:line="560" w:lineRule="exact"/>
        <w:ind w:firstLine="790" w:firstLineChars="250"/>
        <w:rPr>
          <w:rFonts w:ascii="仿宋" w:hAnsi="仿宋" w:eastAsia="仿宋"/>
          <w:b/>
          <w:szCs w:val="32"/>
        </w:rPr>
      </w:pPr>
      <w:r>
        <w:rPr>
          <w:rFonts w:ascii="仿宋" w:hAnsi="仿宋" w:eastAsia="仿宋"/>
          <w:b/>
          <w:szCs w:val="32"/>
        </w:rPr>
        <w:t>1.</w:t>
      </w:r>
      <w:r>
        <w:rPr>
          <w:rFonts w:hint="eastAsia" w:ascii="仿宋" w:hAnsi="仿宋" w:eastAsia="仿宋"/>
          <w:b/>
          <w:szCs w:val="32"/>
        </w:rPr>
        <w:t>前期准备</w:t>
      </w:r>
    </w:p>
    <w:p>
      <w:pPr>
        <w:spacing w:line="560" w:lineRule="exact"/>
        <w:ind w:firstLine="632" w:firstLineChars="200"/>
        <w:rPr>
          <w:rFonts w:ascii="仿宋" w:hAnsi="仿宋" w:eastAsia="仿宋"/>
          <w:szCs w:val="32"/>
        </w:rPr>
      </w:pPr>
      <w:r>
        <w:rPr>
          <w:rFonts w:hint="eastAsia" w:ascii="仿宋" w:hAnsi="仿宋" w:eastAsia="仿宋"/>
          <w:szCs w:val="32"/>
        </w:rPr>
        <w:t>我局根据</w:t>
      </w:r>
      <w:r>
        <w:rPr>
          <w:rFonts w:ascii="仿宋" w:hAnsi="仿宋" w:eastAsia="仿宋"/>
          <w:szCs w:val="32"/>
        </w:rPr>
        <w:t>201</w:t>
      </w:r>
      <w:r>
        <w:rPr>
          <w:rFonts w:hint="eastAsia" w:ascii="仿宋" w:hAnsi="仿宋" w:eastAsia="仿宋"/>
          <w:szCs w:val="32"/>
        </w:rPr>
        <w:t>8年与市级签订的《目标责任书》制定工作计划，有序开展商贸工作及外贸进出口工作。</w:t>
      </w:r>
    </w:p>
    <w:p>
      <w:pPr>
        <w:spacing w:line="560" w:lineRule="exact"/>
        <w:ind w:firstLine="632" w:firstLineChars="200"/>
        <w:rPr>
          <w:rFonts w:ascii="仿宋" w:hAnsi="仿宋" w:eastAsia="仿宋"/>
          <w:b/>
          <w:szCs w:val="32"/>
        </w:rPr>
      </w:pPr>
      <w:r>
        <w:rPr>
          <w:rFonts w:ascii="仿宋" w:hAnsi="仿宋" w:eastAsia="仿宋"/>
          <w:b/>
          <w:szCs w:val="32"/>
        </w:rPr>
        <w:t>2.</w:t>
      </w:r>
      <w:r>
        <w:rPr>
          <w:rFonts w:hint="eastAsia" w:ascii="仿宋" w:hAnsi="仿宋" w:eastAsia="仿宋"/>
          <w:b/>
          <w:szCs w:val="32"/>
        </w:rPr>
        <w:t>组织实施</w:t>
      </w:r>
    </w:p>
    <w:p>
      <w:pPr>
        <w:ind w:firstLine="465" w:firstLineChars="147"/>
        <w:rPr>
          <w:rFonts w:ascii="仿宋" w:hAnsi="仿宋" w:eastAsia="仿宋" w:cs="楷体"/>
          <w:szCs w:val="32"/>
        </w:rPr>
      </w:pPr>
      <w:r>
        <w:rPr>
          <w:rFonts w:hint="eastAsia" w:ascii="仿宋" w:hAnsi="仿宋" w:eastAsia="仿宋"/>
          <w:szCs w:val="32"/>
        </w:rPr>
        <w:t>我局根据指标任务统一思想认识，明确目标责任。积极宣传落实政策，全力做好内贸和外贸工作。继续转变工作作风，深入企业走访调研。加强协调配合，强化措施推进。</w:t>
      </w:r>
    </w:p>
    <w:p>
      <w:pPr>
        <w:ind w:firstLine="620" w:firstLineChars="196"/>
        <w:rPr>
          <w:rFonts w:ascii="仿宋" w:hAnsi="仿宋" w:eastAsia="仿宋"/>
          <w:b/>
          <w:szCs w:val="32"/>
        </w:rPr>
      </w:pPr>
      <w:r>
        <w:rPr>
          <w:rFonts w:ascii="仿宋" w:hAnsi="仿宋" w:eastAsia="仿宋"/>
          <w:b/>
          <w:szCs w:val="32"/>
        </w:rPr>
        <w:t>3.</w:t>
      </w:r>
      <w:r>
        <w:rPr>
          <w:rFonts w:hint="eastAsia" w:ascii="仿宋" w:hAnsi="仿宋" w:eastAsia="仿宋"/>
          <w:b/>
          <w:szCs w:val="32"/>
        </w:rPr>
        <w:t>分析评价</w:t>
      </w:r>
    </w:p>
    <w:p>
      <w:pPr>
        <w:shd w:val="clear" w:color="auto" w:fill="FFFFFF"/>
        <w:spacing w:line="360" w:lineRule="atLeast"/>
        <w:ind w:firstLine="632" w:firstLineChars="200"/>
        <w:rPr>
          <w:rFonts w:ascii="仿宋" w:hAnsi="仿宋" w:eastAsia="仿宋"/>
          <w:szCs w:val="32"/>
        </w:rPr>
      </w:pPr>
      <w:r>
        <w:rPr>
          <w:rFonts w:hint="eastAsia" w:ascii="仿宋" w:hAnsi="仿宋" w:eastAsia="仿宋"/>
          <w:szCs w:val="32"/>
        </w:rPr>
        <w:t>我局努力完成相关指标任务，积极配合有关部门和单位共同找方法促进呈贡区经济发展。</w:t>
      </w:r>
    </w:p>
    <w:p>
      <w:pPr>
        <w:spacing w:line="540" w:lineRule="exact"/>
        <w:ind w:firstLine="620" w:firstLineChars="196"/>
        <w:rPr>
          <w:rFonts w:ascii="仿宋" w:hAnsi="仿宋" w:eastAsia="仿宋"/>
          <w:szCs w:val="32"/>
        </w:rPr>
      </w:pPr>
      <w:r>
        <w:rPr>
          <w:rFonts w:hint="eastAsia" w:ascii="仿宋" w:hAnsi="仿宋" w:eastAsia="仿宋"/>
          <w:szCs w:val="32"/>
        </w:rPr>
        <w:t>（</w:t>
      </w:r>
      <w:r>
        <w:rPr>
          <w:rFonts w:ascii="仿宋" w:hAnsi="仿宋" w:eastAsia="仿宋"/>
          <w:szCs w:val="32"/>
        </w:rPr>
        <w:t>1</w:t>
      </w:r>
      <w:r>
        <w:rPr>
          <w:rFonts w:hint="eastAsia" w:ascii="仿宋" w:hAnsi="仿宋" w:eastAsia="仿宋"/>
          <w:szCs w:val="32"/>
        </w:rPr>
        <w:t>）年初接到市政府下达的各项目标任务后，将积极配合，完成区政府与各街道办事处及相关责任单位签订年度商贸目标责任书工作，将目标任务层层落实细化，明确各街道及有关部门目标责任，强力推进内贸工作。</w:t>
      </w:r>
    </w:p>
    <w:p>
      <w:pPr>
        <w:spacing w:line="540" w:lineRule="exact"/>
        <w:ind w:firstLine="620" w:firstLineChars="196"/>
        <w:rPr>
          <w:rFonts w:ascii="仿宋" w:hAnsi="仿宋" w:eastAsia="仿宋"/>
          <w:szCs w:val="32"/>
        </w:rPr>
      </w:pPr>
      <w:r>
        <w:rPr>
          <w:rFonts w:hint="eastAsia" w:ascii="仿宋" w:hAnsi="仿宋" w:eastAsia="仿宋"/>
          <w:szCs w:val="32"/>
        </w:rPr>
        <w:t>（</w:t>
      </w:r>
      <w:r>
        <w:rPr>
          <w:rFonts w:ascii="仿宋" w:hAnsi="仿宋" w:eastAsia="仿宋"/>
          <w:szCs w:val="32"/>
        </w:rPr>
        <w:t>2</w:t>
      </w:r>
      <w:r>
        <w:rPr>
          <w:rFonts w:hint="eastAsia" w:ascii="仿宋" w:hAnsi="仿宋" w:eastAsia="仿宋"/>
          <w:szCs w:val="32"/>
        </w:rPr>
        <w:t>）认真贯彻落实好省、市、区关于稳增长政策，积极向企业宣传省、市、区产业转型升级相关政策，做好《昆明市呈贡区人民政府关于进一步促进全区经济平稳健康发展</w:t>
      </w:r>
      <w:r>
        <w:rPr>
          <w:rFonts w:ascii="仿宋" w:hAnsi="仿宋" w:eastAsia="仿宋"/>
          <w:szCs w:val="32"/>
        </w:rPr>
        <w:t>28</w:t>
      </w:r>
      <w:r>
        <w:rPr>
          <w:rFonts w:hint="eastAsia" w:ascii="仿宋" w:hAnsi="仿宋" w:eastAsia="仿宋"/>
          <w:szCs w:val="32"/>
        </w:rPr>
        <w:t>条措施的意见》（呈政发〔</w:t>
      </w:r>
      <w:r>
        <w:rPr>
          <w:rFonts w:ascii="仿宋" w:hAnsi="仿宋" w:eastAsia="仿宋"/>
          <w:szCs w:val="32"/>
        </w:rPr>
        <w:t>2017</w:t>
      </w:r>
      <w:r>
        <w:rPr>
          <w:rFonts w:hint="eastAsia" w:ascii="仿宋" w:hAnsi="仿宋" w:eastAsia="仿宋"/>
          <w:szCs w:val="32"/>
        </w:rPr>
        <w:t>〕</w:t>
      </w:r>
      <w:r>
        <w:rPr>
          <w:rFonts w:ascii="仿宋" w:hAnsi="仿宋" w:eastAsia="仿宋"/>
          <w:szCs w:val="32"/>
        </w:rPr>
        <w:t>40</w:t>
      </w:r>
      <w:r>
        <w:rPr>
          <w:rFonts w:hint="eastAsia" w:ascii="仿宋" w:hAnsi="仿宋" w:eastAsia="仿宋"/>
          <w:szCs w:val="32"/>
        </w:rPr>
        <w:t>号）等政策贯彻落实，对内贸企业进行奖励扶持，全力做好内培工作，促进内贸企业发展壮大。</w:t>
      </w:r>
    </w:p>
    <w:p>
      <w:pPr>
        <w:spacing w:line="540" w:lineRule="exact"/>
        <w:ind w:firstLine="675"/>
        <w:rPr>
          <w:rFonts w:ascii="仿宋" w:hAnsi="仿宋" w:eastAsia="仿宋"/>
          <w:szCs w:val="32"/>
        </w:rPr>
      </w:pPr>
      <w:r>
        <w:rPr>
          <w:rFonts w:hint="eastAsia" w:ascii="仿宋" w:hAnsi="仿宋" w:eastAsia="仿宋"/>
          <w:szCs w:val="32"/>
        </w:rPr>
        <w:t>（</w:t>
      </w:r>
      <w:r>
        <w:rPr>
          <w:rFonts w:ascii="仿宋" w:hAnsi="仿宋" w:eastAsia="仿宋"/>
          <w:szCs w:val="32"/>
        </w:rPr>
        <w:t>3</w:t>
      </w:r>
      <w:r>
        <w:rPr>
          <w:rFonts w:hint="eastAsia" w:ascii="仿宋" w:hAnsi="仿宋" w:eastAsia="仿宋"/>
          <w:szCs w:val="32"/>
        </w:rPr>
        <w:t>）继续转变工作作风，坚持深入一线，深入基层，坚持定期深入全区重点商贸企业、商户进行走访调研，认真听取有关情况介绍，了解企业当前的生产经营状况，获取企业第一手信息资料。对企业在生产经营中遇到的产销、融资、用工等困难问题，认真分析研究，全力帮助企业解决困难和问题，做好协调服务工作。</w:t>
      </w:r>
    </w:p>
    <w:p>
      <w:pPr>
        <w:spacing w:line="540" w:lineRule="exact"/>
        <w:ind w:firstLine="675"/>
        <w:rPr>
          <w:rFonts w:ascii="仿宋" w:hAnsi="仿宋" w:eastAsia="仿宋"/>
          <w:szCs w:val="32"/>
        </w:rPr>
      </w:pPr>
      <w:r>
        <w:rPr>
          <w:rFonts w:hint="eastAsia" w:ascii="仿宋" w:hAnsi="仿宋" w:eastAsia="仿宋"/>
          <w:szCs w:val="32"/>
        </w:rPr>
        <w:t>（</w:t>
      </w:r>
      <w:r>
        <w:rPr>
          <w:rFonts w:ascii="仿宋" w:hAnsi="仿宋" w:eastAsia="仿宋"/>
          <w:szCs w:val="32"/>
        </w:rPr>
        <w:t>4</w:t>
      </w:r>
      <w:r>
        <w:rPr>
          <w:rFonts w:hint="eastAsia" w:ascii="仿宋" w:hAnsi="仿宋" w:eastAsia="仿宋"/>
          <w:szCs w:val="32"/>
        </w:rPr>
        <w:t>）进一步建立和规范与各街道和发改、统计、财政、税务等部门联动、沟通机制，共同研究商贸工作中出现的新情况、新问题，指导企业做到应统尽统，着力促进各项指标的增长。共同做好企业调研和指导以及服务企业工作，全力推动各项政策措施落实到位，不断促进辖区企业良性发展。</w:t>
      </w:r>
    </w:p>
    <w:p>
      <w:pPr>
        <w:spacing w:line="560" w:lineRule="exact"/>
        <w:ind w:firstLine="638" w:firstLineChars="202"/>
        <w:rPr>
          <w:rFonts w:ascii="仿宋" w:hAnsi="仿宋" w:eastAsia="仿宋"/>
          <w:szCs w:val="32"/>
        </w:rPr>
      </w:pPr>
      <w:r>
        <w:rPr>
          <w:rFonts w:hint="eastAsia" w:ascii="仿宋" w:hAnsi="仿宋" w:eastAsia="仿宋"/>
          <w:szCs w:val="32"/>
        </w:rPr>
        <w:t>四、绩效评价指标分析情况</w:t>
      </w:r>
    </w:p>
    <w:p>
      <w:pPr>
        <w:spacing w:line="560" w:lineRule="exact"/>
        <w:ind w:firstLine="638" w:firstLineChars="202"/>
        <w:rPr>
          <w:rFonts w:ascii="仿宋" w:hAnsi="仿宋" w:eastAsia="仿宋"/>
          <w:b/>
          <w:szCs w:val="32"/>
        </w:rPr>
      </w:pPr>
      <w:r>
        <w:rPr>
          <w:rFonts w:hint="eastAsia" w:ascii="仿宋" w:hAnsi="仿宋" w:eastAsia="仿宋"/>
          <w:b/>
          <w:szCs w:val="32"/>
        </w:rPr>
        <w:t>（一）项目资金情况分析</w:t>
      </w:r>
    </w:p>
    <w:p>
      <w:pPr>
        <w:spacing w:line="560" w:lineRule="exact"/>
        <w:ind w:firstLine="632" w:firstLineChars="200"/>
        <w:rPr>
          <w:rFonts w:ascii="仿宋" w:hAnsi="仿宋" w:eastAsia="仿宋"/>
          <w:b/>
          <w:szCs w:val="32"/>
        </w:rPr>
      </w:pPr>
      <w:r>
        <w:rPr>
          <w:rFonts w:ascii="仿宋" w:hAnsi="仿宋" w:eastAsia="仿宋"/>
          <w:b/>
          <w:szCs w:val="32"/>
        </w:rPr>
        <w:t>1.</w:t>
      </w:r>
      <w:r>
        <w:rPr>
          <w:rFonts w:hint="eastAsia" w:ascii="仿宋" w:hAnsi="仿宋" w:eastAsia="仿宋"/>
          <w:b/>
          <w:szCs w:val="32"/>
        </w:rPr>
        <w:t>项目资金到位情况分析</w:t>
      </w:r>
    </w:p>
    <w:p>
      <w:pPr>
        <w:spacing w:line="540" w:lineRule="exact"/>
        <w:ind w:firstLine="675"/>
        <w:rPr>
          <w:rFonts w:ascii="仿宋" w:hAnsi="仿宋" w:eastAsia="仿宋"/>
          <w:szCs w:val="32"/>
        </w:rPr>
      </w:pPr>
      <w:r>
        <w:rPr>
          <w:rFonts w:hint="eastAsia" w:ascii="仿宋" w:hAnsi="仿宋" w:eastAsia="仿宋"/>
          <w:szCs w:val="32"/>
        </w:rPr>
        <w:t>2018年财政安排商贸工作经费15万元、外贸进出口管理工作经费3万元，合计18万元，主要针对涉及外贸进出口管理工作目标开展外贸进出口企业资质评审及初验、对外贸企业争取各项投资补助，搭建融资平台、对企业开展调研等相关业务工作，做好与市商务局及相关企业的沟通协调对接工作；开展社消工作、市场肉菜追溯体系建设、商贸固定资产投资、九项服务业工作、成品油市场监督管理等商贸相关业务工作。</w:t>
      </w:r>
    </w:p>
    <w:p>
      <w:pPr>
        <w:spacing w:line="560" w:lineRule="exact"/>
        <w:ind w:firstLine="632" w:firstLineChars="200"/>
        <w:jc w:val="left"/>
        <w:rPr>
          <w:rFonts w:ascii="仿宋" w:hAnsi="仿宋" w:eastAsia="仿宋"/>
          <w:b/>
          <w:szCs w:val="32"/>
        </w:rPr>
      </w:pPr>
      <w:r>
        <w:rPr>
          <w:rFonts w:hint="eastAsia" w:ascii="仿宋" w:hAnsi="仿宋" w:eastAsia="仿宋"/>
          <w:b/>
          <w:szCs w:val="32"/>
        </w:rPr>
        <w:t>2.项目资金使用情况分析</w:t>
      </w:r>
    </w:p>
    <w:p>
      <w:pPr>
        <w:ind w:firstLine="632" w:firstLineChars="200"/>
        <w:outlineLvl w:val="0"/>
        <w:rPr>
          <w:rFonts w:ascii="仿宋" w:hAnsi="仿宋" w:eastAsia="仿宋"/>
          <w:szCs w:val="32"/>
        </w:rPr>
      </w:pPr>
      <w:r>
        <w:rPr>
          <w:rFonts w:hint="eastAsia" w:ascii="仿宋" w:hAnsi="仿宋" w:eastAsia="仿宋"/>
          <w:szCs w:val="32"/>
        </w:rPr>
        <w:t>截止2018年12月31日，已使用商贸工作经费9.29万元、外贸进出口管理工作经费2.98万元，合计12.27万元。</w:t>
      </w:r>
    </w:p>
    <w:p>
      <w:pPr>
        <w:spacing w:line="560" w:lineRule="exact"/>
        <w:ind w:firstLine="630"/>
        <w:rPr>
          <w:rFonts w:ascii="仿宋" w:hAnsi="仿宋" w:eastAsia="仿宋"/>
          <w:b/>
          <w:szCs w:val="32"/>
        </w:rPr>
      </w:pPr>
      <w:r>
        <w:rPr>
          <w:rFonts w:hint="eastAsia" w:ascii="仿宋" w:hAnsi="仿宋" w:eastAsia="仿宋"/>
          <w:b/>
          <w:szCs w:val="32"/>
        </w:rPr>
        <w:t>3.项目资金管理情况分析</w:t>
      </w:r>
    </w:p>
    <w:p>
      <w:pPr>
        <w:ind w:firstLine="632" w:firstLineChars="200"/>
        <w:outlineLvl w:val="0"/>
        <w:rPr>
          <w:rFonts w:ascii="仿宋" w:hAnsi="仿宋" w:eastAsia="仿宋"/>
          <w:szCs w:val="32"/>
        </w:rPr>
      </w:pPr>
      <w:r>
        <w:rPr>
          <w:rFonts w:hint="eastAsia" w:ascii="仿宋" w:hAnsi="仿宋" w:eastAsia="仿宋"/>
          <w:szCs w:val="32"/>
        </w:rPr>
        <w:t>我局制定了财务管理制度、公务接待管理制度、重大事项集体决策制度，项目资金支出时严格按照法律法规有关规定，严格按照程序进行决策。规范专项资金的使用和管理，严格财政专项资金的审批拨付程序，实行专款专用，无挤占、挪用、截留等违法违规使用财政专项资金的现象。</w:t>
      </w:r>
    </w:p>
    <w:p>
      <w:pPr>
        <w:spacing w:line="560" w:lineRule="exact"/>
        <w:ind w:firstLine="632" w:firstLineChars="200"/>
        <w:jc w:val="left"/>
        <w:rPr>
          <w:rFonts w:ascii="仿宋" w:hAnsi="仿宋" w:eastAsia="仿宋"/>
          <w:b/>
          <w:szCs w:val="32"/>
        </w:rPr>
      </w:pPr>
      <w:r>
        <w:rPr>
          <w:rFonts w:hint="eastAsia" w:ascii="仿宋" w:hAnsi="仿宋" w:eastAsia="仿宋"/>
          <w:b/>
          <w:szCs w:val="32"/>
        </w:rPr>
        <w:t>（二）项目实施情况分析</w:t>
      </w:r>
    </w:p>
    <w:p>
      <w:pPr>
        <w:spacing w:line="560" w:lineRule="exact"/>
        <w:ind w:firstLine="632" w:firstLineChars="200"/>
        <w:rPr>
          <w:rFonts w:ascii="仿宋" w:hAnsi="仿宋" w:eastAsia="仿宋"/>
          <w:b/>
          <w:szCs w:val="32"/>
        </w:rPr>
      </w:pPr>
      <w:r>
        <w:rPr>
          <w:rFonts w:ascii="仿宋" w:hAnsi="仿宋" w:eastAsia="仿宋"/>
          <w:b/>
          <w:szCs w:val="32"/>
        </w:rPr>
        <w:t>1.</w:t>
      </w:r>
      <w:r>
        <w:rPr>
          <w:rFonts w:hint="eastAsia" w:ascii="仿宋" w:hAnsi="仿宋" w:eastAsia="仿宋"/>
          <w:b/>
          <w:szCs w:val="32"/>
        </w:rPr>
        <w:t>项目组织情况分析</w:t>
      </w:r>
    </w:p>
    <w:p>
      <w:pPr>
        <w:spacing w:line="560" w:lineRule="exact"/>
        <w:ind w:firstLine="623"/>
        <w:rPr>
          <w:rFonts w:ascii="仿宋" w:hAnsi="仿宋" w:eastAsia="仿宋" w:cs="宋体"/>
          <w:szCs w:val="32"/>
        </w:rPr>
      </w:pPr>
      <w:r>
        <w:rPr>
          <w:rFonts w:hint="eastAsia" w:ascii="仿宋" w:hAnsi="仿宋" w:eastAsia="仿宋" w:cs="宋体"/>
          <w:szCs w:val="32"/>
        </w:rPr>
        <w:t>区经投局按照区财政局布置的部门预算文件精神，根据工作开展需要，上报预算项目。按照</w:t>
      </w:r>
      <w:r>
        <w:rPr>
          <w:rFonts w:ascii="仿宋" w:hAnsi="仿宋" w:eastAsia="仿宋" w:cs="宋体"/>
          <w:szCs w:val="32"/>
        </w:rPr>
        <w:t>201</w:t>
      </w:r>
      <w:r>
        <w:rPr>
          <w:rFonts w:hint="eastAsia" w:ascii="仿宋" w:hAnsi="仿宋" w:eastAsia="仿宋" w:cs="宋体"/>
          <w:szCs w:val="32"/>
        </w:rPr>
        <w:t>8年指标任务制定工作计划，有序开展商贸工作及外贸进出口管理工作。</w:t>
      </w:r>
    </w:p>
    <w:p>
      <w:pPr>
        <w:spacing w:line="560" w:lineRule="exact"/>
        <w:ind w:firstLine="632" w:firstLineChars="200"/>
        <w:rPr>
          <w:rFonts w:ascii="仿宋" w:hAnsi="仿宋" w:eastAsia="仿宋"/>
          <w:b/>
          <w:szCs w:val="32"/>
        </w:rPr>
      </w:pPr>
      <w:r>
        <w:rPr>
          <w:rFonts w:ascii="仿宋" w:hAnsi="仿宋" w:eastAsia="仿宋"/>
          <w:b/>
          <w:szCs w:val="32"/>
        </w:rPr>
        <w:t>2.</w:t>
      </w:r>
      <w:r>
        <w:rPr>
          <w:rFonts w:hint="eastAsia" w:ascii="仿宋" w:hAnsi="仿宋" w:eastAsia="仿宋"/>
          <w:b/>
          <w:szCs w:val="32"/>
        </w:rPr>
        <w:t>项目管理情况分析</w:t>
      </w:r>
    </w:p>
    <w:p>
      <w:pPr>
        <w:spacing w:line="540" w:lineRule="exact"/>
        <w:ind w:firstLine="675"/>
        <w:rPr>
          <w:rFonts w:ascii="仿宋" w:hAnsi="仿宋" w:eastAsia="仿宋"/>
          <w:szCs w:val="32"/>
        </w:rPr>
      </w:pPr>
      <w:r>
        <w:rPr>
          <w:rFonts w:hint="eastAsia" w:ascii="仿宋" w:hAnsi="仿宋" w:eastAsia="仿宋" w:cs="宋体"/>
          <w:color w:val="333333"/>
          <w:szCs w:val="32"/>
        </w:rPr>
        <w:t>根据指标任务派遣专人</w:t>
      </w:r>
      <w:r>
        <w:rPr>
          <w:rFonts w:hint="eastAsia" w:ascii="仿宋" w:hAnsi="仿宋" w:eastAsia="仿宋"/>
          <w:szCs w:val="32"/>
        </w:rPr>
        <w:t>完成区政府与各街道办事处及相关责任单位签订年度商贸目标责任书工作，将目标任务层层落实细化，明确各街道及有关部门目标责任，强力推进内贸工作。认真贯彻落实好省、市、区关于稳增长政策，积极向企业宣传省、市、区产业转型升级相关政策，对内贸企业进行奖励扶持，全力做好内培工作，促进内贸企业发展壮大。定期深入全区重点商贸企业、商户进行走访调研，认真听取有关情况介绍，了解企业当前的生产经营状况，获取企业第一手信息资料。对企业在生产经营中遇到的产销、融资、用工等困难问题，认真分析研究，全力帮助企业解决困难和问题，做好协调服务工作。建立和规范与各街道和发改、统计、财政、税务等部门联动、沟通机制，共同研究商贸工作中出现的新情况、新问题，指导企业做到应统尽统，着力促进各项指标的增长。共同做好企业调研和指导以及服务企业工作，全力推动各项政策措施落实到位，不断促进辖区企业良性发展。</w:t>
      </w:r>
      <w:r>
        <w:rPr>
          <w:rFonts w:hint="eastAsia" w:ascii="仿宋" w:hAnsi="仿宋" w:eastAsia="仿宋" w:cs="宋体"/>
          <w:color w:val="333333"/>
          <w:szCs w:val="32"/>
        </w:rPr>
        <w:t>按照财务管理制度，加强资金拨付流程审核，严格专款</w:t>
      </w:r>
      <w:r>
        <w:rPr>
          <w:rFonts w:hint="eastAsia" w:ascii="仿宋" w:hAnsi="仿宋" w:eastAsia="仿宋"/>
          <w:szCs w:val="32"/>
        </w:rPr>
        <w:t>专用，通过资金使用并能产生一定的经济、社会效益。</w:t>
      </w:r>
    </w:p>
    <w:p>
      <w:pPr>
        <w:spacing w:line="560" w:lineRule="exact"/>
        <w:ind w:firstLine="632" w:firstLineChars="200"/>
        <w:rPr>
          <w:rFonts w:ascii="仿宋" w:hAnsi="仿宋" w:eastAsia="仿宋"/>
          <w:b/>
          <w:szCs w:val="32"/>
        </w:rPr>
      </w:pPr>
      <w:r>
        <w:rPr>
          <w:rFonts w:hint="eastAsia" w:ascii="仿宋" w:hAnsi="仿宋" w:eastAsia="仿宋"/>
          <w:b/>
          <w:szCs w:val="32"/>
        </w:rPr>
        <w:t>（三）项目绩效情况分析</w:t>
      </w:r>
    </w:p>
    <w:p>
      <w:pPr>
        <w:spacing w:line="560" w:lineRule="exact"/>
        <w:ind w:firstLine="632" w:firstLineChars="200"/>
        <w:rPr>
          <w:rFonts w:ascii="仿宋" w:hAnsi="仿宋" w:eastAsia="仿宋"/>
          <w:b/>
          <w:szCs w:val="32"/>
        </w:rPr>
      </w:pPr>
      <w:r>
        <w:rPr>
          <w:rFonts w:ascii="仿宋" w:hAnsi="仿宋" w:eastAsia="仿宋"/>
          <w:b/>
          <w:szCs w:val="32"/>
        </w:rPr>
        <w:t>1.</w:t>
      </w:r>
      <w:r>
        <w:rPr>
          <w:rFonts w:hint="eastAsia" w:ascii="仿宋" w:hAnsi="仿宋" w:eastAsia="仿宋"/>
          <w:b/>
          <w:szCs w:val="32"/>
        </w:rPr>
        <w:t>项目经济性分析</w:t>
      </w:r>
    </w:p>
    <w:p>
      <w:pPr>
        <w:spacing w:line="560" w:lineRule="exact"/>
        <w:ind w:firstLine="632" w:firstLineChars="200"/>
        <w:rPr>
          <w:rFonts w:ascii="仿宋" w:hAnsi="仿宋" w:eastAsia="仿宋"/>
          <w:szCs w:val="32"/>
        </w:rPr>
      </w:pPr>
      <w:r>
        <w:rPr>
          <w:rFonts w:hint="eastAsia" w:ascii="仿宋" w:hAnsi="仿宋" w:eastAsia="仿宋"/>
          <w:szCs w:val="32"/>
        </w:rPr>
        <w:t>（</w:t>
      </w:r>
      <w:r>
        <w:rPr>
          <w:rFonts w:ascii="仿宋" w:hAnsi="仿宋" w:eastAsia="仿宋"/>
          <w:szCs w:val="32"/>
        </w:rPr>
        <w:t>1</w:t>
      </w:r>
      <w:r>
        <w:rPr>
          <w:rFonts w:hint="eastAsia" w:ascii="仿宋" w:hAnsi="仿宋" w:eastAsia="仿宋"/>
          <w:szCs w:val="32"/>
        </w:rPr>
        <w:t>）项目成本（预算）控制情况</w:t>
      </w:r>
    </w:p>
    <w:p>
      <w:pPr>
        <w:spacing w:line="560" w:lineRule="exact"/>
        <w:ind w:firstLine="632" w:firstLineChars="200"/>
        <w:rPr>
          <w:rFonts w:ascii="仿宋" w:hAnsi="仿宋" w:eastAsia="仿宋"/>
          <w:szCs w:val="32"/>
        </w:rPr>
      </w:pPr>
      <w:r>
        <w:rPr>
          <w:rFonts w:hint="eastAsia" w:ascii="仿宋" w:hAnsi="仿宋" w:eastAsia="仿宋"/>
          <w:szCs w:val="32"/>
        </w:rPr>
        <w:t>根据《关于下达</w:t>
      </w:r>
      <w:r>
        <w:rPr>
          <w:rFonts w:ascii="仿宋" w:hAnsi="仿宋" w:eastAsia="仿宋"/>
          <w:szCs w:val="32"/>
        </w:rPr>
        <w:t>2017</w:t>
      </w:r>
      <w:r>
        <w:rPr>
          <w:rFonts w:hint="eastAsia" w:ascii="仿宋" w:hAnsi="仿宋" w:eastAsia="仿宋"/>
          <w:szCs w:val="32"/>
        </w:rPr>
        <w:t>年部门预算批复的通知》（呈财行</w:t>
      </w:r>
      <w:r>
        <w:rPr>
          <w:rFonts w:hint="eastAsia" w:ascii="仿宋" w:hAnsi="仿宋" w:eastAsia="仿宋" w:cs="宋体"/>
          <w:szCs w:val="32"/>
        </w:rPr>
        <w:t>﹝</w:t>
      </w:r>
      <w:r>
        <w:rPr>
          <w:rFonts w:ascii="仿宋" w:hAnsi="仿宋" w:eastAsia="仿宋" w:cs="宋体"/>
          <w:szCs w:val="32"/>
        </w:rPr>
        <w:t>2017</w:t>
      </w:r>
      <w:r>
        <w:rPr>
          <w:rFonts w:hint="eastAsia" w:ascii="仿宋" w:hAnsi="仿宋" w:eastAsia="仿宋" w:cs="宋体"/>
          <w:szCs w:val="32"/>
        </w:rPr>
        <w:t>﹞</w:t>
      </w:r>
      <w:r>
        <w:rPr>
          <w:rFonts w:ascii="仿宋" w:hAnsi="仿宋" w:eastAsia="仿宋"/>
          <w:szCs w:val="32"/>
        </w:rPr>
        <w:t>16</w:t>
      </w:r>
      <w:r>
        <w:rPr>
          <w:rFonts w:hint="eastAsia" w:ascii="仿宋" w:hAnsi="仿宋" w:eastAsia="仿宋"/>
          <w:szCs w:val="32"/>
        </w:rPr>
        <w:t>号）等相关文件规定，对项目支出的经费使用情况按照下达的预算执行，严格按照《呈贡区经济贸易和投资促进局财务管理制度》遵照执行。</w:t>
      </w:r>
    </w:p>
    <w:p>
      <w:pPr>
        <w:spacing w:line="560" w:lineRule="exact"/>
        <w:ind w:firstLine="632" w:firstLineChars="200"/>
        <w:jc w:val="left"/>
        <w:rPr>
          <w:rFonts w:ascii="仿宋" w:hAnsi="仿宋" w:eastAsia="仿宋"/>
          <w:szCs w:val="32"/>
        </w:rPr>
      </w:pPr>
      <w:r>
        <w:rPr>
          <w:rFonts w:hint="eastAsia" w:ascii="仿宋" w:hAnsi="仿宋" w:eastAsia="仿宋"/>
          <w:szCs w:val="32"/>
        </w:rPr>
        <w:t>（</w:t>
      </w:r>
      <w:r>
        <w:rPr>
          <w:rFonts w:ascii="仿宋" w:hAnsi="仿宋" w:eastAsia="仿宋"/>
          <w:szCs w:val="32"/>
        </w:rPr>
        <w:t>2</w:t>
      </w:r>
      <w:r>
        <w:rPr>
          <w:rFonts w:hint="eastAsia" w:ascii="仿宋" w:hAnsi="仿宋" w:eastAsia="仿宋"/>
          <w:szCs w:val="32"/>
        </w:rPr>
        <w:t>）项目成本（预算）节约情况</w:t>
      </w:r>
    </w:p>
    <w:p>
      <w:pPr>
        <w:spacing w:line="560" w:lineRule="exact"/>
        <w:ind w:firstLine="632" w:firstLineChars="200"/>
        <w:jc w:val="left"/>
        <w:rPr>
          <w:rFonts w:ascii="仿宋" w:hAnsi="仿宋" w:eastAsia="仿宋"/>
          <w:szCs w:val="32"/>
        </w:rPr>
      </w:pPr>
      <w:r>
        <w:rPr>
          <w:rFonts w:hint="eastAsia" w:ascii="仿宋" w:hAnsi="仿宋" w:eastAsia="仿宋"/>
          <w:szCs w:val="32"/>
        </w:rPr>
        <w:t>根据</w:t>
      </w:r>
      <w:r>
        <w:rPr>
          <w:rFonts w:hint="eastAsia" w:ascii="仿宋" w:hAnsi="仿宋" w:eastAsia="仿宋"/>
          <w:szCs w:val="32"/>
          <w:lang w:eastAsia="zh-CN"/>
        </w:rPr>
        <w:t>中央八项规定</w:t>
      </w:r>
      <w:r>
        <w:rPr>
          <w:rFonts w:hint="eastAsia" w:ascii="仿宋" w:hAnsi="仿宋" w:eastAsia="仿宋"/>
          <w:szCs w:val="32"/>
        </w:rPr>
        <w:t>及《党政机关厉行节约反对浪费条例》等制度，在保障日常工作正常有序开展的情况下，严格“三公经费”及业务工作经费等一般性支出，项目专项经费严格专款专用，保证项目资金使用的合规、有效。</w:t>
      </w:r>
    </w:p>
    <w:p>
      <w:pPr>
        <w:spacing w:line="560" w:lineRule="exact"/>
        <w:ind w:firstLine="632" w:firstLineChars="200"/>
        <w:rPr>
          <w:rFonts w:ascii="仿宋" w:hAnsi="仿宋" w:eastAsia="仿宋"/>
          <w:b/>
          <w:szCs w:val="32"/>
        </w:rPr>
      </w:pPr>
      <w:r>
        <w:rPr>
          <w:rFonts w:ascii="仿宋" w:hAnsi="仿宋" w:eastAsia="仿宋"/>
          <w:b/>
          <w:szCs w:val="32"/>
        </w:rPr>
        <w:t>2.</w:t>
      </w:r>
      <w:r>
        <w:rPr>
          <w:rFonts w:hint="eastAsia" w:ascii="仿宋" w:hAnsi="仿宋" w:eastAsia="仿宋"/>
          <w:b/>
          <w:szCs w:val="32"/>
        </w:rPr>
        <w:t>项目的效率性分析</w:t>
      </w:r>
    </w:p>
    <w:p>
      <w:pPr>
        <w:spacing w:line="560" w:lineRule="exact"/>
        <w:ind w:firstLine="632" w:firstLineChars="200"/>
        <w:jc w:val="left"/>
        <w:rPr>
          <w:rFonts w:ascii="仿宋" w:hAnsi="仿宋" w:eastAsia="仿宋"/>
          <w:szCs w:val="32"/>
        </w:rPr>
      </w:pPr>
      <w:r>
        <w:rPr>
          <w:rFonts w:hint="eastAsia" w:ascii="仿宋" w:hAnsi="仿宋" w:eastAsia="仿宋"/>
          <w:szCs w:val="32"/>
        </w:rPr>
        <w:t>（</w:t>
      </w:r>
      <w:r>
        <w:rPr>
          <w:rFonts w:ascii="仿宋" w:hAnsi="仿宋" w:eastAsia="仿宋"/>
          <w:szCs w:val="32"/>
        </w:rPr>
        <w:t>1</w:t>
      </w:r>
      <w:r>
        <w:rPr>
          <w:rFonts w:hint="eastAsia" w:ascii="仿宋" w:hAnsi="仿宋" w:eastAsia="仿宋"/>
          <w:szCs w:val="32"/>
        </w:rPr>
        <w:t>）项目的实施进度</w:t>
      </w:r>
    </w:p>
    <w:p>
      <w:pPr>
        <w:spacing w:line="540" w:lineRule="exact"/>
        <w:ind w:firstLine="620" w:firstLineChars="196"/>
        <w:rPr>
          <w:rFonts w:ascii="仿宋" w:hAnsi="仿宋" w:eastAsia="仿宋"/>
          <w:szCs w:val="32"/>
        </w:rPr>
      </w:pPr>
      <w:r>
        <w:rPr>
          <w:rFonts w:ascii="仿宋" w:hAnsi="仿宋" w:eastAsia="仿宋"/>
          <w:szCs w:val="32"/>
        </w:rPr>
        <w:t>201</w:t>
      </w:r>
      <w:r>
        <w:rPr>
          <w:rFonts w:hint="eastAsia" w:ascii="仿宋" w:hAnsi="仿宋" w:eastAsia="仿宋"/>
          <w:szCs w:val="32"/>
        </w:rPr>
        <w:t>8年年初根据指标任务制定工作计划，加强对企业前期的摸底、核查、派遣专人到企业实地走访，积极向企业宣传省、市、区产业转型升级相关政策，对内贸企业进行奖励扶持，全力做好内培工作，认真做好商贸重点项目的跟踪、协调、服务工作，把有规模、有特色、业态先进、带动力强的重点项目作为扩大内需、拉动消费的重要抓手切实加快推进，促进内贸企业发展壮大，指导企业做到应统尽统，着力促进各项指标的增长，完成市级下达目标任务</w:t>
      </w:r>
    </w:p>
    <w:p>
      <w:pPr>
        <w:spacing w:line="560" w:lineRule="exact"/>
        <w:ind w:firstLine="632" w:firstLineChars="200"/>
        <w:jc w:val="left"/>
        <w:rPr>
          <w:rFonts w:ascii="仿宋" w:hAnsi="仿宋" w:eastAsia="仿宋"/>
          <w:szCs w:val="32"/>
        </w:rPr>
      </w:pPr>
      <w:r>
        <w:rPr>
          <w:rFonts w:hint="eastAsia" w:ascii="仿宋" w:hAnsi="仿宋" w:eastAsia="仿宋"/>
          <w:szCs w:val="32"/>
        </w:rPr>
        <w:t>（</w:t>
      </w:r>
      <w:r>
        <w:rPr>
          <w:rFonts w:ascii="仿宋" w:hAnsi="仿宋" w:eastAsia="仿宋"/>
          <w:szCs w:val="32"/>
        </w:rPr>
        <w:t>2</w:t>
      </w:r>
      <w:r>
        <w:rPr>
          <w:rFonts w:hint="eastAsia" w:ascii="仿宋" w:hAnsi="仿宋" w:eastAsia="仿宋"/>
          <w:szCs w:val="32"/>
        </w:rPr>
        <w:t>）项目完成质量</w:t>
      </w:r>
    </w:p>
    <w:p>
      <w:pPr>
        <w:ind w:firstLine="775" w:firstLineChars="245"/>
        <w:rPr>
          <w:rFonts w:ascii="仿宋" w:hAnsi="仿宋" w:eastAsia="仿宋"/>
          <w:szCs w:val="32"/>
        </w:rPr>
      </w:pPr>
      <w:r>
        <w:rPr>
          <w:rFonts w:hint="eastAsia" w:ascii="仿宋" w:hAnsi="仿宋" w:eastAsia="仿宋"/>
          <w:szCs w:val="32"/>
        </w:rPr>
        <w:t>于</w:t>
      </w:r>
      <w:r>
        <w:rPr>
          <w:rFonts w:ascii="仿宋" w:hAnsi="仿宋" w:eastAsia="仿宋"/>
          <w:szCs w:val="32"/>
        </w:rPr>
        <w:t>201</w:t>
      </w:r>
      <w:r>
        <w:rPr>
          <w:rFonts w:hint="eastAsia" w:ascii="仿宋" w:hAnsi="仿宋" w:eastAsia="仿宋"/>
          <w:szCs w:val="32"/>
        </w:rPr>
        <w:t>8年</w:t>
      </w:r>
      <w:r>
        <w:rPr>
          <w:rFonts w:ascii="仿宋" w:hAnsi="仿宋" w:eastAsia="仿宋"/>
          <w:szCs w:val="32"/>
        </w:rPr>
        <w:t>12</w:t>
      </w:r>
      <w:r>
        <w:rPr>
          <w:rFonts w:hint="eastAsia" w:ascii="仿宋" w:hAnsi="仿宋" w:eastAsia="仿宋"/>
          <w:szCs w:val="32"/>
        </w:rPr>
        <w:t>月底按政府规定时限和质量要求按时按质按量给予完成目标任务。</w:t>
      </w:r>
    </w:p>
    <w:p>
      <w:pPr>
        <w:spacing w:line="560" w:lineRule="exact"/>
        <w:ind w:firstLine="632" w:firstLineChars="200"/>
        <w:rPr>
          <w:rFonts w:ascii="仿宋" w:hAnsi="仿宋" w:eastAsia="仿宋"/>
          <w:b/>
          <w:szCs w:val="32"/>
        </w:rPr>
      </w:pPr>
      <w:r>
        <w:rPr>
          <w:rFonts w:ascii="仿宋" w:hAnsi="仿宋" w:eastAsia="仿宋"/>
          <w:b/>
          <w:szCs w:val="32"/>
        </w:rPr>
        <w:t>3.</w:t>
      </w:r>
      <w:r>
        <w:rPr>
          <w:rFonts w:hint="eastAsia" w:ascii="仿宋" w:hAnsi="仿宋" w:eastAsia="仿宋"/>
          <w:b/>
          <w:szCs w:val="32"/>
        </w:rPr>
        <w:t>项目的效益性分析</w:t>
      </w:r>
    </w:p>
    <w:p>
      <w:pPr>
        <w:spacing w:line="560" w:lineRule="exact"/>
        <w:ind w:firstLine="632" w:firstLineChars="200"/>
        <w:rPr>
          <w:rFonts w:ascii="仿宋" w:hAnsi="仿宋" w:eastAsia="仿宋"/>
          <w:szCs w:val="32"/>
        </w:rPr>
      </w:pPr>
      <w:r>
        <w:rPr>
          <w:rFonts w:hint="eastAsia" w:ascii="仿宋" w:hAnsi="仿宋" w:eastAsia="仿宋"/>
          <w:szCs w:val="32"/>
        </w:rPr>
        <w:t>（</w:t>
      </w:r>
      <w:r>
        <w:rPr>
          <w:rFonts w:ascii="仿宋" w:hAnsi="仿宋" w:eastAsia="仿宋"/>
          <w:szCs w:val="32"/>
        </w:rPr>
        <w:t>1</w:t>
      </w:r>
      <w:r>
        <w:rPr>
          <w:rFonts w:hint="eastAsia" w:ascii="仿宋" w:hAnsi="仿宋" w:eastAsia="仿宋"/>
          <w:szCs w:val="32"/>
        </w:rPr>
        <w:t>）项目预期目标完成程度</w:t>
      </w:r>
    </w:p>
    <w:p>
      <w:pPr>
        <w:ind w:firstLine="775" w:firstLineChars="245"/>
        <w:rPr>
          <w:rFonts w:ascii="仿宋" w:hAnsi="仿宋" w:eastAsia="仿宋"/>
          <w:szCs w:val="32"/>
        </w:rPr>
      </w:pPr>
      <w:r>
        <w:rPr>
          <w:rFonts w:hint="eastAsia" w:ascii="仿宋" w:hAnsi="仿宋" w:eastAsia="仿宋"/>
          <w:szCs w:val="32"/>
        </w:rPr>
        <w:t>商贸工作的开展，</w:t>
      </w:r>
      <w:r>
        <w:rPr>
          <w:rFonts w:hint="eastAsia" w:ascii="仿宋" w:hAnsi="仿宋" w:eastAsia="仿宋"/>
          <w:color w:val="000000"/>
          <w:szCs w:val="32"/>
          <w:shd w:val="clear" w:color="auto" w:fill="FFFFFF"/>
        </w:rPr>
        <w:t>带动呈贡片区商业健康发展，调动企业发展的积极性，促进商贸流通服务业企业的发展，促进全区经济平稳发展。</w:t>
      </w:r>
      <w:r>
        <w:rPr>
          <w:rFonts w:ascii="仿宋" w:hAnsi="仿宋" w:eastAsia="仿宋"/>
          <w:szCs w:val="32"/>
        </w:rPr>
        <w:t>201</w:t>
      </w:r>
      <w:r>
        <w:rPr>
          <w:rFonts w:hint="eastAsia" w:ascii="仿宋" w:hAnsi="仿宋" w:eastAsia="仿宋"/>
          <w:szCs w:val="32"/>
        </w:rPr>
        <w:t>8年市级下达我区社会消费品零售总额增长</w:t>
      </w:r>
      <w:r>
        <w:rPr>
          <w:rFonts w:ascii="仿宋" w:hAnsi="仿宋" w:eastAsia="仿宋"/>
          <w:szCs w:val="32"/>
        </w:rPr>
        <w:t>1</w:t>
      </w:r>
      <w:r>
        <w:rPr>
          <w:rFonts w:hint="eastAsia" w:ascii="仿宋" w:hAnsi="仿宋" w:eastAsia="仿宋"/>
          <w:szCs w:val="32"/>
        </w:rPr>
        <w:t>2</w:t>
      </w:r>
      <w:r>
        <w:rPr>
          <w:rFonts w:ascii="仿宋" w:hAnsi="仿宋" w:eastAsia="仿宋"/>
          <w:szCs w:val="32"/>
        </w:rPr>
        <w:t>%</w:t>
      </w:r>
      <w:r>
        <w:rPr>
          <w:rFonts w:hint="eastAsia" w:ascii="仿宋" w:hAnsi="仿宋" w:eastAsia="仿宋"/>
          <w:szCs w:val="32"/>
        </w:rPr>
        <w:t>，我区</w:t>
      </w:r>
      <w:r>
        <w:rPr>
          <w:rFonts w:ascii="仿宋" w:hAnsi="仿宋" w:eastAsia="仿宋"/>
          <w:szCs w:val="32"/>
        </w:rPr>
        <w:t>1</w:t>
      </w:r>
      <w:r>
        <w:rPr>
          <w:rFonts w:hint="eastAsia" w:ascii="仿宋" w:hAnsi="仿宋" w:eastAsia="仿宋"/>
          <w:szCs w:val="32"/>
        </w:rPr>
        <w:t>-</w:t>
      </w:r>
      <w:r>
        <w:rPr>
          <w:rFonts w:ascii="仿宋" w:hAnsi="仿宋" w:eastAsia="仿宋"/>
          <w:szCs w:val="32"/>
        </w:rPr>
        <w:t>12</w:t>
      </w:r>
      <w:r>
        <w:rPr>
          <w:rFonts w:hint="eastAsia" w:ascii="仿宋" w:hAnsi="仿宋" w:eastAsia="仿宋"/>
          <w:szCs w:val="32"/>
        </w:rPr>
        <w:t>月份完成社会消费品零售总额118759万元，同比增长30.0</w:t>
      </w:r>
      <w:r>
        <w:rPr>
          <w:rFonts w:ascii="仿宋" w:hAnsi="仿宋" w:eastAsia="仿宋"/>
          <w:szCs w:val="32"/>
        </w:rPr>
        <w:t>%</w:t>
      </w:r>
      <w:r>
        <w:rPr>
          <w:rFonts w:hint="eastAsia" w:ascii="仿宋" w:hAnsi="仿宋" w:eastAsia="仿宋"/>
          <w:szCs w:val="32"/>
        </w:rPr>
        <w:t>，排名全市第一；</w:t>
      </w:r>
      <w:r>
        <w:rPr>
          <w:rFonts w:ascii="仿宋" w:hAnsi="仿宋" w:eastAsia="仿宋"/>
          <w:szCs w:val="32"/>
        </w:rPr>
        <w:t>201</w:t>
      </w:r>
      <w:r>
        <w:rPr>
          <w:rFonts w:hint="eastAsia" w:ascii="仿宋" w:hAnsi="仿宋" w:eastAsia="仿宋"/>
          <w:szCs w:val="32"/>
        </w:rPr>
        <w:t>8年市级下达我区外贸进出口总额增长8</w:t>
      </w:r>
      <w:r>
        <w:rPr>
          <w:rFonts w:ascii="仿宋" w:hAnsi="仿宋" w:eastAsia="仿宋"/>
          <w:szCs w:val="32"/>
        </w:rPr>
        <w:t>%</w:t>
      </w:r>
      <w:r>
        <w:rPr>
          <w:rFonts w:hint="eastAsia" w:ascii="仿宋" w:hAnsi="仿宋" w:eastAsia="仿宋"/>
          <w:szCs w:val="32"/>
        </w:rPr>
        <w:t>且达到</w:t>
      </w:r>
      <w:r>
        <w:rPr>
          <w:rFonts w:ascii="仿宋" w:hAnsi="仿宋" w:eastAsia="仿宋"/>
          <w:szCs w:val="32"/>
        </w:rPr>
        <w:t>1</w:t>
      </w:r>
      <w:r>
        <w:rPr>
          <w:rFonts w:hint="eastAsia" w:ascii="仿宋" w:hAnsi="仿宋" w:eastAsia="仿宋"/>
          <w:szCs w:val="32"/>
        </w:rPr>
        <w:t>3912万美元，我区</w:t>
      </w:r>
      <w:r>
        <w:rPr>
          <w:rFonts w:ascii="仿宋" w:hAnsi="仿宋" w:eastAsia="仿宋"/>
          <w:szCs w:val="32"/>
        </w:rPr>
        <w:t>1</w:t>
      </w:r>
      <w:r>
        <w:rPr>
          <w:rFonts w:hint="eastAsia" w:ascii="仿宋" w:hAnsi="仿宋" w:eastAsia="仿宋"/>
          <w:szCs w:val="32"/>
        </w:rPr>
        <w:t>-</w:t>
      </w:r>
      <w:r>
        <w:rPr>
          <w:rFonts w:ascii="仿宋" w:hAnsi="仿宋" w:eastAsia="仿宋"/>
          <w:szCs w:val="32"/>
        </w:rPr>
        <w:t>12</w:t>
      </w:r>
      <w:r>
        <w:rPr>
          <w:rFonts w:hint="eastAsia" w:ascii="仿宋" w:hAnsi="仿宋" w:eastAsia="仿宋"/>
          <w:szCs w:val="32"/>
        </w:rPr>
        <w:t>月份完成外贸进出口总额13963万美元，完成目标任务进度为8.4</w:t>
      </w:r>
      <w:r>
        <w:rPr>
          <w:rFonts w:ascii="仿宋" w:hAnsi="仿宋" w:eastAsia="仿宋"/>
          <w:szCs w:val="32"/>
        </w:rPr>
        <w:t>%</w:t>
      </w:r>
      <w:r>
        <w:rPr>
          <w:rFonts w:hint="eastAsia" w:ascii="仿宋" w:hAnsi="仿宋" w:eastAsia="仿宋"/>
          <w:szCs w:val="32"/>
        </w:rPr>
        <w:t>；</w:t>
      </w:r>
      <w:r>
        <w:rPr>
          <w:rFonts w:ascii="仿宋" w:hAnsi="仿宋" w:eastAsia="仿宋"/>
          <w:szCs w:val="32"/>
        </w:rPr>
        <w:t>201</w:t>
      </w:r>
      <w:r>
        <w:rPr>
          <w:rFonts w:hint="eastAsia" w:ascii="仿宋" w:hAnsi="仿宋" w:eastAsia="仿宋"/>
          <w:szCs w:val="32"/>
        </w:rPr>
        <w:t>8年市级下达我区批发业商品销售额增速</w:t>
      </w:r>
      <w:r>
        <w:rPr>
          <w:rFonts w:ascii="仿宋" w:hAnsi="仿宋" w:eastAsia="仿宋"/>
          <w:szCs w:val="32"/>
        </w:rPr>
        <w:t>18%</w:t>
      </w:r>
      <w:r>
        <w:rPr>
          <w:rFonts w:hint="eastAsia" w:ascii="仿宋" w:hAnsi="仿宋" w:eastAsia="仿宋"/>
          <w:szCs w:val="32"/>
        </w:rPr>
        <w:t>、零售业商品销售额增速</w:t>
      </w:r>
      <w:r>
        <w:rPr>
          <w:rFonts w:ascii="仿宋" w:hAnsi="仿宋" w:eastAsia="仿宋"/>
          <w:szCs w:val="32"/>
        </w:rPr>
        <w:t>1</w:t>
      </w:r>
      <w:r>
        <w:rPr>
          <w:rFonts w:hint="eastAsia" w:ascii="仿宋" w:hAnsi="仿宋" w:eastAsia="仿宋"/>
          <w:szCs w:val="32"/>
        </w:rPr>
        <w:t>6</w:t>
      </w:r>
      <w:r>
        <w:rPr>
          <w:rFonts w:ascii="仿宋" w:hAnsi="仿宋" w:eastAsia="仿宋"/>
          <w:szCs w:val="32"/>
        </w:rPr>
        <w:t>%</w:t>
      </w:r>
      <w:r>
        <w:rPr>
          <w:rFonts w:hint="eastAsia" w:ascii="仿宋" w:hAnsi="仿宋" w:eastAsia="仿宋"/>
          <w:szCs w:val="32"/>
        </w:rPr>
        <w:t>，餐饮业营业额增速19</w:t>
      </w:r>
      <w:r>
        <w:rPr>
          <w:rFonts w:ascii="仿宋" w:hAnsi="仿宋" w:eastAsia="仿宋"/>
          <w:szCs w:val="32"/>
        </w:rPr>
        <w:t>%</w:t>
      </w:r>
      <w:r>
        <w:rPr>
          <w:rFonts w:hint="eastAsia" w:ascii="仿宋" w:hAnsi="仿宋" w:eastAsia="仿宋"/>
          <w:szCs w:val="32"/>
        </w:rPr>
        <w:t>的目标任务，我区</w:t>
      </w:r>
      <w:r>
        <w:rPr>
          <w:rFonts w:ascii="仿宋" w:hAnsi="仿宋" w:eastAsia="仿宋"/>
          <w:szCs w:val="32"/>
        </w:rPr>
        <w:t>1-12</w:t>
      </w:r>
      <w:r>
        <w:rPr>
          <w:rFonts w:hint="eastAsia" w:ascii="仿宋" w:hAnsi="仿宋" w:eastAsia="仿宋"/>
          <w:szCs w:val="32"/>
        </w:rPr>
        <w:t>月完成批发业总额为2005263.1万元，同比增速15.6</w:t>
      </w:r>
      <w:r>
        <w:rPr>
          <w:rFonts w:ascii="仿宋" w:hAnsi="仿宋" w:eastAsia="仿宋"/>
          <w:szCs w:val="32"/>
        </w:rPr>
        <w:t>%</w:t>
      </w:r>
      <w:r>
        <w:rPr>
          <w:rFonts w:hint="eastAsia" w:ascii="仿宋" w:hAnsi="仿宋" w:eastAsia="仿宋"/>
          <w:szCs w:val="32"/>
        </w:rPr>
        <w:t>；零售业完成28868.5万元，同比增速19.1</w:t>
      </w:r>
      <w:r>
        <w:rPr>
          <w:rFonts w:ascii="仿宋" w:hAnsi="仿宋" w:eastAsia="仿宋"/>
          <w:szCs w:val="32"/>
        </w:rPr>
        <w:t>%</w:t>
      </w:r>
      <w:r>
        <w:rPr>
          <w:rFonts w:hint="eastAsia" w:ascii="仿宋" w:hAnsi="仿宋" w:eastAsia="仿宋"/>
          <w:szCs w:val="32"/>
        </w:rPr>
        <w:t>；餐饮业营业额14976.3万元，同比增速-7.4</w:t>
      </w:r>
      <w:r>
        <w:rPr>
          <w:rFonts w:ascii="仿宋" w:hAnsi="仿宋" w:eastAsia="仿宋"/>
          <w:szCs w:val="32"/>
        </w:rPr>
        <w:t>%</w:t>
      </w:r>
      <w:r>
        <w:rPr>
          <w:rFonts w:hint="eastAsia" w:ascii="仿宋" w:hAnsi="仿宋" w:eastAsia="仿宋"/>
          <w:szCs w:val="32"/>
        </w:rPr>
        <w:t>。</w:t>
      </w:r>
      <w:r>
        <w:rPr>
          <w:rFonts w:ascii="仿宋" w:hAnsi="仿宋" w:eastAsia="仿宋"/>
          <w:szCs w:val="32"/>
        </w:rPr>
        <w:t>201</w:t>
      </w:r>
      <w:r>
        <w:rPr>
          <w:rFonts w:hint="eastAsia" w:ascii="仿宋" w:hAnsi="仿宋" w:eastAsia="仿宋"/>
          <w:szCs w:val="32"/>
        </w:rPr>
        <w:t>8年市级下达我区推进加油站建设1座的目标任务，</w:t>
      </w:r>
      <w:r>
        <w:rPr>
          <w:rFonts w:ascii="仿宋" w:hAnsi="仿宋" w:eastAsia="仿宋"/>
          <w:szCs w:val="32"/>
        </w:rPr>
        <w:t>KM—2</w:t>
      </w:r>
      <w:r>
        <w:rPr>
          <w:rFonts w:hint="eastAsia" w:ascii="仿宋" w:hAnsi="仿宋" w:eastAsia="仿宋"/>
          <w:szCs w:val="32"/>
        </w:rPr>
        <w:t>7</w:t>
      </w:r>
      <w:r>
        <w:rPr>
          <w:rFonts w:ascii="仿宋" w:hAnsi="仿宋" w:eastAsia="仿宋"/>
          <w:szCs w:val="32"/>
        </w:rPr>
        <w:t>2</w:t>
      </w:r>
      <w:r>
        <w:rPr>
          <w:rFonts w:hint="eastAsia" w:ascii="仿宋" w:hAnsi="仿宋" w:eastAsia="仿宋"/>
          <w:szCs w:val="32"/>
        </w:rPr>
        <w:t>已建成。已全部完成目标任务；</w:t>
      </w:r>
      <w:r>
        <w:rPr>
          <w:rFonts w:ascii="仿宋" w:hAnsi="仿宋" w:eastAsia="仿宋"/>
          <w:szCs w:val="32"/>
        </w:rPr>
        <w:t>201</w:t>
      </w:r>
      <w:r>
        <w:rPr>
          <w:rFonts w:hint="eastAsia" w:ascii="仿宋" w:hAnsi="仿宋" w:eastAsia="仿宋"/>
          <w:szCs w:val="32"/>
        </w:rPr>
        <w:t>8年市级下达给我区完成昆明市肉菜追溯体系项目追溯节点传送数据月度目标任务，</w:t>
      </w:r>
      <w:r>
        <w:rPr>
          <w:rFonts w:ascii="仿宋" w:hAnsi="仿宋" w:eastAsia="仿宋"/>
          <w:szCs w:val="32"/>
        </w:rPr>
        <w:t>201</w:t>
      </w:r>
      <w:r>
        <w:rPr>
          <w:rFonts w:hint="eastAsia" w:ascii="仿宋" w:hAnsi="仿宋" w:eastAsia="仿宋"/>
          <w:szCs w:val="32"/>
        </w:rPr>
        <w:t>8年呈贡区按照市商务局的要求完成工作任务。</w:t>
      </w:r>
    </w:p>
    <w:p>
      <w:pPr>
        <w:shd w:val="clear" w:color="auto" w:fill="FFFFFF"/>
        <w:spacing w:line="600" w:lineRule="atLeast"/>
        <w:ind w:firstLine="632" w:firstLineChars="200"/>
        <w:rPr>
          <w:rFonts w:ascii="仿宋" w:hAnsi="仿宋" w:eastAsia="仿宋"/>
          <w:color w:val="000000"/>
          <w:szCs w:val="32"/>
          <w:shd w:val="clear" w:color="auto" w:fill="FFFFFF"/>
        </w:rPr>
      </w:pPr>
      <w:r>
        <w:rPr>
          <w:rFonts w:hint="eastAsia" w:ascii="仿宋" w:hAnsi="仿宋" w:eastAsia="仿宋"/>
          <w:color w:val="000000"/>
          <w:szCs w:val="32"/>
          <w:shd w:val="clear" w:color="auto" w:fill="FFFFFF"/>
        </w:rPr>
        <w:t>（</w:t>
      </w:r>
      <w:r>
        <w:rPr>
          <w:rFonts w:ascii="仿宋" w:hAnsi="仿宋" w:eastAsia="仿宋"/>
          <w:color w:val="000000"/>
          <w:szCs w:val="32"/>
          <w:shd w:val="clear" w:color="auto" w:fill="FFFFFF"/>
        </w:rPr>
        <w:t>2</w:t>
      </w:r>
      <w:r>
        <w:rPr>
          <w:rFonts w:hint="eastAsia" w:ascii="仿宋" w:hAnsi="仿宋" w:eastAsia="仿宋"/>
          <w:color w:val="000000"/>
          <w:szCs w:val="32"/>
          <w:shd w:val="clear" w:color="auto" w:fill="FFFFFF"/>
        </w:rPr>
        <w:t>）项目实施对经济和社会的影响</w:t>
      </w:r>
    </w:p>
    <w:p>
      <w:pPr>
        <w:shd w:val="clear" w:color="auto" w:fill="FFFFFF"/>
        <w:spacing w:line="600" w:lineRule="atLeast"/>
        <w:ind w:firstLine="632" w:firstLineChars="200"/>
        <w:rPr>
          <w:rFonts w:ascii="仿宋" w:hAnsi="仿宋" w:eastAsia="仿宋"/>
          <w:szCs w:val="32"/>
        </w:rPr>
      </w:pPr>
      <w:r>
        <w:rPr>
          <w:rFonts w:hint="eastAsia" w:ascii="仿宋" w:hAnsi="仿宋" w:eastAsia="仿宋"/>
          <w:color w:val="000000"/>
          <w:szCs w:val="32"/>
          <w:shd w:val="clear" w:color="auto" w:fill="FFFFFF"/>
        </w:rPr>
        <w:t>促进了我区产业转型升级和经济结构优化，促进全区经济平稳发展，丰富了周边居民生活需求，</w:t>
      </w:r>
      <w:r>
        <w:rPr>
          <w:rFonts w:hint="eastAsia" w:ascii="仿宋" w:hAnsi="仿宋" w:eastAsia="仿宋"/>
          <w:szCs w:val="32"/>
        </w:rPr>
        <w:t>促进外贸企业发展，受到企业普遍好评，不断提升呈贡消费者满意度。</w:t>
      </w:r>
    </w:p>
    <w:p>
      <w:pPr>
        <w:spacing w:line="560" w:lineRule="exact"/>
        <w:ind w:firstLine="620" w:firstLineChars="196"/>
        <w:rPr>
          <w:rFonts w:ascii="仿宋" w:hAnsi="仿宋" w:eastAsia="仿宋"/>
          <w:szCs w:val="32"/>
        </w:rPr>
      </w:pPr>
      <w:r>
        <w:rPr>
          <w:rFonts w:hint="eastAsia" w:ascii="仿宋" w:hAnsi="仿宋" w:eastAsia="仿宋"/>
          <w:szCs w:val="32"/>
        </w:rPr>
        <w:t>五、综合评价情况及评价结论</w:t>
      </w:r>
    </w:p>
    <w:p>
      <w:pPr>
        <w:spacing w:line="560" w:lineRule="exact"/>
        <w:ind w:firstLine="585"/>
        <w:rPr>
          <w:rFonts w:ascii="仿宋" w:hAnsi="仿宋" w:eastAsia="仿宋"/>
          <w:b/>
          <w:sz w:val="30"/>
          <w:szCs w:val="30"/>
        </w:rPr>
      </w:pPr>
      <w:r>
        <w:rPr>
          <w:rFonts w:hint="eastAsia" w:ascii="仿宋" w:hAnsi="仿宋" w:eastAsia="仿宋"/>
          <w:szCs w:val="32"/>
        </w:rPr>
        <w:t>对商贸工作经费及</w:t>
      </w:r>
      <w:r>
        <w:rPr>
          <w:rFonts w:hint="eastAsia" w:ascii="仿宋" w:hAnsi="仿宋" w:eastAsia="仿宋" w:cs="宋体"/>
          <w:szCs w:val="32"/>
        </w:rPr>
        <w:t>外贸进出口管理工作经费</w:t>
      </w:r>
      <w:r>
        <w:rPr>
          <w:rFonts w:hint="eastAsia" w:ascii="仿宋" w:hAnsi="仿宋" w:eastAsia="仿宋"/>
          <w:szCs w:val="32"/>
        </w:rPr>
        <w:t>项目支出绩效评价自评为</w:t>
      </w:r>
      <w:r>
        <w:rPr>
          <w:rFonts w:ascii="仿宋" w:hAnsi="仿宋" w:eastAsia="仿宋"/>
          <w:szCs w:val="32"/>
        </w:rPr>
        <w:t>9</w:t>
      </w:r>
      <w:r>
        <w:rPr>
          <w:rFonts w:hint="eastAsia" w:ascii="仿宋" w:hAnsi="仿宋" w:eastAsia="仿宋"/>
          <w:szCs w:val="32"/>
        </w:rPr>
        <w:t>8分</w:t>
      </w:r>
      <w:r>
        <w:rPr>
          <w:rFonts w:hint="eastAsia" w:ascii="仿宋" w:hAnsi="仿宋" w:eastAsia="仿宋"/>
          <w:b/>
          <w:sz w:val="30"/>
          <w:szCs w:val="30"/>
        </w:rPr>
        <w:t>。</w:t>
      </w:r>
    </w:p>
    <w:p>
      <w:pPr>
        <w:spacing w:line="560" w:lineRule="exact"/>
        <w:ind w:firstLine="600"/>
        <w:rPr>
          <w:rFonts w:ascii="仿宋" w:hAnsi="仿宋" w:eastAsia="仿宋"/>
          <w:szCs w:val="32"/>
        </w:rPr>
      </w:pPr>
      <w:r>
        <w:rPr>
          <w:rFonts w:hint="eastAsia" w:ascii="仿宋" w:hAnsi="仿宋" w:eastAsia="仿宋"/>
          <w:szCs w:val="32"/>
        </w:rPr>
        <w:t>六、绩效评价结果应用建议</w:t>
      </w:r>
    </w:p>
    <w:p>
      <w:pPr>
        <w:spacing w:line="560" w:lineRule="exact"/>
        <w:ind w:firstLine="600"/>
        <w:rPr>
          <w:rFonts w:ascii="仿宋" w:hAnsi="仿宋" w:eastAsia="仿宋" w:cs="宋体"/>
          <w:color w:val="333333"/>
          <w:szCs w:val="32"/>
        </w:rPr>
      </w:pPr>
      <w:r>
        <w:rPr>
          <w:rFonts w:hint="eastAsia" w:ascii="仿宋" w:hAnsi="仿宋" w:eastAsia="仿宋" w:cs="宋体"/>
          <w:color w:val="333333"/>
          <w:szCs w:val="32"/>
        </w:rPr>
        <w:t>根据相关政策要求，做好第二年的预算。</w:t>
      </w:r>
    </w:p>
    <w:p>
      <w:pPr>
        <w:spacing w:line="520" w:lineRule="exact"/>
        <w:rPr>
          <w:rFonts w:ascii="仿宋" w:hAnsi="仿宋" w:eastAsia="仿宋" w:cs="宋体"/>
          <w:color w:val="333333"/>
          <w:szCs w:val="32"/>
        </w:rPr>
      </w:pPr>
    </w:p>
    <w:p>
      <w:pPr>
        <w:rPr>
          <w:rFonts w:ascii="仿宋" w:hAnsi="仿宋" w:eastAsia="仿宋" w:cs="宋体"/>
          <w:color w:val="333333"/>
          <w:szCs w:val="32"/>
        </w:rPr>
      </w:pPr>
    </w:p>
    <w:p>
      <w:pPr>
        <w:ind w:right="632"/>
        <w:jc w:val="center"/>
        <w:rPr>
          <w:rFonts w:ascii="仿宋" w:hAnsi="仿宋" w:eastAsia="仿宋" w:cs="宋体"/>
          <w:color w:val="333333"/>
          <w:szCs w:val="32"/>
        </w:rPr>
      </w:pPr>
      <w:r>
        <w:rPr>
          <w:rFonts w:hint="eastAsia" w:ascii="仿宋" w:hAnsi="仿宋" w:eastAsia="仿宋" w:cs="宋体"/>
          <w:color w:val="333333"/>
          <w:szCs w:val="32"/>
        </w:rPr>
        <w:t xml:space="preserve">                  呈贡区经济贸易和投资促进局</w:t>
      </w:r>
    </w:p>
    <w:p>
      <w:pPr>
        <w:ind w:left="4673" w:leftChars="1450" w:right="644" w:rightChars="204" w:hanging="91" w:hangingChars="29"/>
        <w:rPr>
          <w:rFonts w:ascii="仿宋" w:hAnsi="仿宋" w:eastAsia="仿宋" w:cs="宋体"/>
          <w:color w:val="333333"/>
          <w:szCs w:val="32"/>
        </w:rPr>
      </w:pPr>
      <w:r>
        <w:rPr>
          <w:rFonts w:ascii="仿宋" w:hAnsi="仿宋" w:eastAsia="仿宋" w:cs="宋体"/>
          <w:color w:val="333333"/>
          <w:szCs w:val="32"/>
        </w:rPr>
        <w:t>201</w:t>
      </w:r>
      <w:r>
        <w:rPr>
          <w:rFonts w:hint="eastAsia" w:ascii="仿宋" w:hAnsi="仿宋" w:eastAsia="仿宋" w:cs="宋体"/>
          <w:color w:val="333333"/>
          <w:szCs w:val="32"/>
        </w:rPr>
        <w:t>9年3月</w:t>
      </w:r>
      <w:r>
        <w:rPr>
          <w:rFonts w:ascii="仿宋" w:hAnsi="仿宋" w:eastAsia="仿宋" w:cs="宋体"/>
          <w:color w:val="333333"/>
          <w:szCs w:val="32"/>
        </w:rPr>
        <w:t>2</w:t>
      </w:r>
      <w:r>
        <w:rPr>
          <w:rFonts w:hint="eastAsia" w:ascii="仿宋" w:hAnsi="仿宋" w:eastAsia="仿宋" w:cs="宋体"/>
          <w:color w:val="333333"/>
          <w:szCs w:val="32"/>
        </w:rPr>
        <w:t>1日</w:t>
      </w:r>
    </w:p>
    <w:sectPr>
      <w:footerReference r:id="rId3" w:type="default"/>
      <w:footerReference r:id="rId4" w:type="even"/>
      <w:pgSz w:w="11907" w:h="16840"/>
      <w:pgMar w:top="2041" w:right="1531" w:bottom="1871" w:left="1531" w:header="851" w:footer="1304" w:gutter="0"/>
      <w:cols w:space="720" w:num="1"/>
      <w:docGrid w:type="linesAndChars" w:linePitch="587"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方正黑体_GBK"/>
    <w:panose1 w:val="020B0503020204020204"/>
    <w:charset w:val="86"/>
    <w:family w:val="swiss"/>
    <w:pitch w:val="default"/>
    <w:sig w:usb0="00000000" w:usb1="00000000" w:usb2="00000016" w:usb3="00000000" w:csb0="0004001F" w:csb1="00000000"/>
  </w:font>
  <w:font w:name="仿宋_GB2312">
    <w:altName w:val="方正仿宋_GBK"/>
    <w:panose1 w:val="00000000000000000000"/>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right="335"/>
      <w:rPr>
        <w:rStyle w:val="6"/>
        <w:rFonts w:ascii="宋体" w:hAnsi="宋体" w:eastAsia="宋体"/>
        <w:sz w:val="28"/>
      </w:rPr>
    </w:pPr>
    <w:r>
      <w:rPr>
        <w:rStyle w:val="6"/>
        <w:rFonts w:ascii="宋体" w:hAnsi="宋体" w:eastAsia="宋体"/>
        <w:sz w:val="28"/>
      </w:rPr>
      <w:t>—</w:t>
    </w:r>
    <w:r>
      <w:rPr>
        <w:rStyle w:val="6"/>
        <w:rFonts w:ascii="宋体" w:hAnsi="宋体" w:eastAsia="宋体"/>
        <w:sz w:val="28"/>
      </w:rPr>
      <w:fldChar w:fldCharType="begin"/>
    </w:r>
    <w:r>
      <w:rPr>
        <w:rStyle w:val="6"/>
        <w:rFonts w:ascii="宋体" w:hAnsi="宋体" w:eastAsia="宋体"/>
        <w:sz w:val="28"/>
      </w:rPr>
      <w:instrText xml:space="preserve">PAGE  </w:instrText>
    </w:r>
    <w:r>
      <w:rPr>
        <w:rStyle w:val="6"/>
        <w:rFonts w:ascii="宋体" w:hAnsi="宋体" w:eastAsia="宋体"/>
        <w:sz w:val="28"/>
      </w:rPr>
      <w:fldChar w:fldCharType="separate"/>
    </w:r>
    <w:r>
      <w:rPr>
        <w:rStyle w:val="6"/>
        <w:rFonts w:ascii="宋体" w:hAnsi="宋体" w:eastAsia="宋体"/>
        <w:sz w:val="28"/>
      </w:rPr>
      <w:t>8</w:t>
    </w:r>
    <w:r>
      <w:rPr>
        <w:rStyle w:val="6"/>
        <w:rFonts w:ascii="宋体" w:hAnsi="宋体" w:eastAsia="宋体"/>
        <w:sz w:val="28"/>
      </w:rPr>
      <w:fldChar w:fldCharType="end"/>
    </w:r>
    <w:r>
      <w:rPr>
        <w:rStyle w:val="6"/>
        <w:rFonts w:ascii="宋体" w:hAnsi="宋体" w:eastAsia="宋体"/>
        <w:sz w:val="28"/>
      </w:rPr>
      <w:t>—</w:t>
    </w:r>
  </w:p>
  <w:p>
    <w:pPr>
      <w:pStyle w:val="2"/>
      <w:ind w:right="360" w:firstLine="360"/>
      <w:jc w:val="right"/>
      <w:rPr>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left="335"/>
      <w:rPr>
        <w:rStyle w:val="6"/>
        <w:rFonts w:ascii="宋体" w:hAnsi="宋体" w:eastAsia="宋体"/>
        <w:sz w:val="28"/>
      </w:rPr>
    </w:pPr>
    <w:r>
      <w:rPr>
        <w:rStyle w:val="6"/>
        <w:rFonts w:ascii="宋体" w:hAnsi="宋体" w:eastAsia="宋体"/>
        <w:sz w:val="28"/>
      </w:rPr>
      <w:t>—</w:t>
    </w:r>
    <w:r>
      <w:rPr>
        <w:rStyle w:val="6"/>
        <w:rFonts w:ascii="宋体" w:hAnsi="宋体" w:eastAsia="宋体"/>
        <w:sz w:val="28"/>
      </w:rPr>
      <w:fldChar w:fldCharType="begin"/>
    </w:r>
    <w:r>
      <w:rPr>
        <w:rStyle w:val="6"/>
        <w:rFonts w:ascii="宋体" w:hAnsi="宋体" w:eastAsia="宋体"/>
        <w:sz w:val="28"/>
      </w:rPr>
      <w:instrText xml:space="preserve">PAGE  </w:instrText>
    </w:r>
    <w:r>
      <w:rPr>
        <w:rStyle w:val="6"/>
        <w:rFonts w:ascii="宋体" w:hAnsi="宋体" w:eastAsia="宋体"/>
        <w:sz w:val="28"/>
      </w:rPr>
      <w:fldChar w:fldCharType="separate"/>
    </w:r>
    <w:r>
      <w:rPr>
        <w:rStyle w:val="6"/>
        <w:rFonts w:ascii="宋体" w:hAnsi="宋体" w:eastAsia="宋体"/>
        <w:sz w:val="28"/>
      </w:rPr>
      <w:t>14</w:t>
    </w:r>
    <w:r>
      <w:rPr>
        <w:rStyle w:val="6"/>
        <w:rFonts w:ascii="宋体" w:hAnsi="宋体" w:eastAsia="宋体"/>
        <w:sz w:val="28"/>
      </w:rPr>
      <w:fldChar w:fldCharType="end"/>
    </w:r>
    <w:r>
      <w:rPr>
        <w:rStyle w:val="6"/>
        <w:rFonts w:ascii="宋体" w:hAnsi="宋体" w:eastAsia="宋体"/>
        <w:sz w:val="28"/>
      </w:rPr>
      <w:t>—</w:t>
    </w:r>
  </w:p>
  <w:p>
    <w:pPr>
      <w:pStyle w:val="2"/>
      <w:ind w:left="300" w:right="360" w:firstLine="360"/>
      <w:rPr>
        <w:sz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NotTrackMoves/>
  <w:documentProtection w:enforcement="0"/>
  <w:defaultTabStop w:val="720"/>
  <w:characterSpacingControl w:val="doNotCompress"/>
  <w:noLineBreaksAfter w:lang="zh-CN" w:val="$([{£¥·‘“〈《「『【〔〖〝﹙﹛﹝＄（．［｛￡￥"/>
  <w:noLineBreaksBefore w:lang="zh-CN" w:val="!%),.:;&gt;?]}¢¨°·ˇˉ―‖’”…‰′″›℃∶、。〃〉》」』】〕〗〞︶︺︾﹀﹄﹚﹜﹞！＂％＇），．：；？］｀｜｝～￠"/>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55A8"/>
    <w:rsid w:val="000000A6"/>
    <w:rsid w:val="00013D77"/>
    <w:rsid w:val="00017932"/>
    <w:rsid w:val="00052F06"/>
    <w:rsid w:val="00054BDC"/>
    <w:rsid w:val="00054BEF"/>
    <w:rsid w:val="000673AF"/>
    <w:rsid w:val="000910AF"/>
    <w:rsid w:val="00095607"/>
    <w:rsid w:val="000A6ACE"/>
    <w:rsid w:val="000C61BB"/>
    <w:rsid w:val="000D7AD7"/>
    <w:rsid w:val="0012068F"/>
    <w:rsid w:val="001B1EEA"/>
    <w:rsid w:val="001C7050"/>
    <w:rsid w:val="001D4F79"/>
    <w:rsid w:val="001F1D7E"/>
    <w:rsid w:val="002265CE"/>
    <w:rsid w:val="00241CD5"/>
    <w:rsid w:val="00245709"/>
    <w:rsid w:val="00251D3A"/>
    <w:rsid w:val="00254038"/>
    <w:rsid w:val="0028303A"/>
    <w:rsid w:val="002C1966"/>
    <w:rsid w:val="002D1F09"/>
    <w:rsid w:val="002D28BD"/>
    <w:rsid w:val="002E0009"/>
    <w:rsid w:val="002E7F55"/>
    <w:rsid w:val="002F4FE1"/>
    <w:rsid w:val="00307655"/>
    <w:rsid w:val="0032359A"/>
    <w:rsid w:val="00323B43"/>
    <w:rsid w:val="00324E29"/>
    <w:rsid w:val="00337DCF"/>
    <w:rsid w:val="0036048B"/>
    <w:rsid w:val="0036700A"/>
    <w:rsid w:val="00374F70"/>
    <w:rsid w:val="00377BBE"/>
    <w:rsid w:val="003A45DF"/>
    <w:rsid w:val="003B36A9"/>
    <w:rsid w:val="003C561B"/>
    <w:rsid w:val="003D37D8"/>
    <w:rsid w:val="003E0300"/>
    <w:rsid w:val="003F1974"/>
    <w:rsid w:val="00411C69"/>
    <w:rsid w:val="004176BF"/>
    <w:rsid w:val="004358AB"/>
    <w:rsid w:val="004502DA"/>
    <w:rsid w:val="00451F80"/>
    <w:rsid w:val="0045741B"/>
    <w:rsid w:val="00470481"/>
    <w:rsid w:val="00480CB3"/>
    <w:rsid w:val="004934CD"/>
    <w:rsid w:val="00495074"/>
    <w:rsid w:val="004A7E79"/>
    <w:rsid w:val="004B1369"/>
    <w:rsid w:val="004C53FF"/>
    <w:rsid w:val="004D1A6B"/>
    <w:rsid w:val="00501ACF"/>
    <w:rsid w:val="00511D07"/>
    <w:rsid w:val="00515DC2"/>
    <w:rsid w:val="00524B8D"/>
    <w:rsid w:val="00546975"/>
    <w:rsid w:val="00573943"/>
    <w:rsid w:val="0058061C"/>
    <w:rsid w:val="005955A8"/>
    <w:rsid w:val="005B3F43"/>
    <w:rsid w:val="005B4524"/>
    <w:rsid w:val="005B787B"/>
    <w:rsid w:val="005E3CF2"/>
    <w:rsid w:val="005F5440"/>
    <w:rsid w:val="006067E3"/>
    <w:rsid w:val="00642CAF"/>
    <w:rsid w:val="00643DFB"/>
    <w:rsid w:val="006A1986"/>
    <w:rsid w:val="006D7BE2"/>
    <w:rsid w:val="007062A7"/>
    <w:rsid w:val="007402BC"/>
    <w:rsid w:val="00754FAF"/>
    <w:rsid w:val="007920C3"/>
    <w:rsid w:val="007D6846"/>
    <w:rsid w:val="00820C44"/>
    <w:rsid w:val="008516A2"/>
    <w:rsid w:val="00864FD8"/>
    <w:rsid w:val="00885703"/>
    <w:rsid w:val="00893F79"/>
    <w:rsid w:val="0089414B"/>
    <w:rsid w:val="008B7726"/>
    <w:rsid w:val="008C4CA4"/>
    <w:rsid w:val="008E46D2"/>
    <w:rsid w:val="008E54E2"/>
    <w:rsid w:val="00902267"/>
    <w:rsid w:val="00906B88"/>
    <w:rsid w:val="009149D3"/>
    <w:rsid w:val="009320CD"/>
    <w:rsid w:val="00933F5B"/>
    <w:rsid w:val="009B1393"/>
    <w:rsid w:val="009E32CE"/>
    <w:rsid w:val="009F3E11"/>
    <w:rsid w:val="009F5BC4"/>
    <w:rsid w:val="00A07526"/>
    <w:rsid w:val="00A12BAB"/>
    <w:rsid w:val="00A166F1"/>
    <w:rsid w:val="00A170CD"/>
    <w:rsid w:val="00A2039A"/>
    <w:rsid w:val="00A21252"/>
    <w:rsid w:val="00A91969"/>
    <w:rsid w:val="00AB7120"/>
    <w:rsid w:val="00AD68AB"/>
    <w:rsid w:val="00B01541"/>
    <w:rsid w:val="00B17C13"/>
    <w:rsid w:val="00B309FA"/>
    <w:rsid w:val="00B35765"/>
    <w:rsid w:val="00B625EF"/>
    <w:rsid w:val="00BA77EF"/>
    <w:rsid w:val="00BD3CCA"/>
    <w:rsid w:val="00BD54B7"/>
    <w:rsid w:val="00C51B86"/>
    <w:rsid w:val="00C57952"/>
    <w:rsid w:val="00C66C3A"/>
    <w:rsid w:val="00C728ED"/>
    <w:rsid w:val="00C87897"/>
    <w:rsid w:val="00C929FC"/>
    <w:rsid w:val="00C9795E"/>
    <w:rsid w:val="00CA4B82"/>
    <w:rsid w:val="00CB5D5F"/>
    <w:rsid w:val="00CD43C8"/>
    <w:rsid w:val="00CD5465"/>
    <w:rsid w:val="00CE0268"/>
    <w:rsid w:val="00CF2A4B"/>
    <w:rsid w:val="00CF5584"/>
    <w:rsid w:val="00D145ED"/>
    <w:rsid w:val="00D339F6"/>
    <w:rsid w:val="00D81CA0"/>
    <w:rsid w:val="00D902EF"/>
    <w:rsid w:val="00D94E69"/>
    <w:rsid w:val="00DA5C10"/>
    <w:rsid w:val="00DB197C"/>
    <w:rsid w:val="00DC72C5"/>
    <w:rsid w:val="00DD7B75"/>
    <w:rsid w:val="00DE7C93"/>
    <w:rsid w:val="00E026D3"/>
    <w:rsid w:val="00E140F5"/>
    <w:rsid w:val="00E30F23"/>
    <w:rsid w:val="00E35142"/>
    <w:rsid w:val="00E36296"/>
    <w:rsid w:val="00E40938"/>
    <w:rsid w:val="00E4373E"/>
    <w:rsid w:val="00EE6F21"/>
    <w:rsid w:val="00EF1340"/>
    <w:rsid w:val="00F06364"/>
    <w:rsid w:val="00F122CC"/>
    <w:rsid w:val="00F20FE2"/>
    <w:rsid w:val="00F25204"/>
    <w:rsid w:val="00F45E0C"/>
    <w:rsid w:val="00F91DCE"/>
    <w:rsid w:val="037C3D9D"/>
    <w:rsid w:val="05FB4C35"/>
    <w:rsid w:val="112E109B"/>
    <w:rsid w:val="122F27F8"/>
    <w:rsid w:val="13D66B70"/>
    <w:rsid w:val="14383391"/>
    <w:rsid w:val="14425015"/>
    <w:rsid w:val="2CA54626"/>
    <w:rsid w:val="2CD77E2E"/>
    <w:rsid w:val="2DB86967"/>
    <w:rsid w:val="32C83537"/>
    <w:rsid w:val="34E360A9"/>
    <w:rsid w:val="34FF4523"/>
    <w:rsid w:val="39AC4CF5"/>
    <w:rsid w:val="3A874016"/>
    <w:rsid w:val="3E5A53B1"/>
    <w:rsid w:val="42B62758"/>
    <w:rsid w:val="57C64A60"/>
    <w:rsid w:val="59082115"/>
    <w:rsid w:val="5E8A7509"/>
    <w:rsid w:val="60874DE3"/>
    <w:rsid w:val="65F85C79"/>
    <w:rsid w:val="688F769D"/>
    <w:rsid w:val="71800D13"/>
    <w:rsid w:val="745835C5"/>
    <w:rsid w:val="784E38EA"/>
    <w:rsid w:val="78D10726"/>
    <w:rsid w:val="799B5420"/>
    <w:rsid w:val="7E855AC1"/>
    <w:rsid w:val="B79D3E8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微软雅黑"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rFonts w:ascii="Calibri" w:hAnsi="Calibri"/>
      <w:kern w:val="0"/>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99"/>
    <w:rPr>
      <w:rFonts w:cs="Times New Roman"/>
    </w:rPr>
  </w:style>
  <w:style w:type="character" w:customStyle="1" w:styleId="7">
    <w:name w:val="Footer Char"/>
    <w:basedOn w:val="5"/>
    <w:link w:val="2"/>
    <w:semiHidden/>
    <w:qFormat/>
    <w:locked/>
    <w:uiPriority w:val="99"/>
    <w:rPr>
      <w:rFonts w:ascii="Times New Roman" w:hAnsi="Times New Roman" w:eastAsia="仿宋_GB2312" w:cs="Times New Roman"/>
      <w:kern w:val="2"/>
      <w:sz w:val="18"/>
      <w:szCs w:val="18"/>
    </w:rPr>
  </w:style>
  <w:style w:type="character" w:customStyle="1" w:styleId="8">
    <w:name w:val="页眉 Char"/>
    <w:basedOn w:val="5"/>
    <w:link w:val="3"/>
    <w:semiHidden/>
    <w:qFormat/>
    <w:locked/>
    <w:uiPriority w:val="99"/>
    <w:rPr>
      <w:rFonts w:ascii="Times New Roman" w:hAnsi="Times New Roman" w:eastAsia="仿宋_GB2312" w:cs="Times New Roman"/>
      <w:kern w:val="2"/>
      <w:sz w:val="18"/>
      <w:szCs w:val="18"/>
    </w:rPr>
  </w:style>
  <w:style w:type="character" w:customStyle="1" w:styleId="9">
    <w:name w:val="页脚 Char"/>
    <w:basedOn w:val="5"/>
    <w:link w:val="2"/>
    <w:qFormat/>
    <w:locked/>
    <w:uiPriority w:val="99"/>
    <w:rPr>
      <w:rFonts w:eastAsia="仿宋_GB2312"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543</Words>
  <Characters>3096</Characters>
  <Lines>25</Lines>
  <Paragraphs>7</Paragraphs>
  <TotalTime>2</TotalTime>
  <ScaleCrop>false</ScaleCrop>
  <LinksUpToDate>false</LinksUpToDate>
  <CharactersWithSpaces>3632</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2017-03-28T11:19:00Z</dcterms:created>
  <dc:creator>xtzj</dc:creator>
  <cp:lastModifiedBy>bgs2</cp:lastModifiedBy>
  <cp:lastPrinted>2017-04-19T16:58:00Z</cp:lastPrinted>
  <dcterms:modified xsi:type="dcterms:W3CDTF">2023-09-05T17:48:40Z</dcterms:modified>
  <cp:revision>122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