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政府采购经费项目支出绩效评价报告</w:t>
      </w:r>
    </w:p>
    <w:p>
      <w:pPr>
        <w:spacing w:line="560" w:lineRule="exact"/>
        <w:jc w:val="center"/>
        <w:rPr>
          <w:rFonts w:ascii="仿宋_GB2312" w:eastAsia="仿宋_GB2312"/>
          <w:color w:val="auto"/>
          <w:sz w:val="32"/>
          <w:szCs w:val="32"/>
        </w:rPr>
      </w:pPr>
    </w:p>
    <w:p>
      <w:pPr>
        <w:spacing w:line="560" w:lineRule="exact"/>
        <w:ind w:firstLine="640" w:firstLineChars="200"/>
        <w:jc w:val="left"/>
        <w:rPr>
          <w:rFonts w:ascii="黑体" w:hAnsi="黑体" w:eastAsia="黑体" w:cs="黑体"/>
          <w:color w:val="auto"/>
          <w:sz w:val="32"/>
          <w:szCs w:val="32"/>
        </w:rPr>
      </w:pPr>
      <w:r>
        <w:rPr>
          <w:rFonts w:hint="eastAsia" w:ascii="黑体" w:hAnsi="黑体" w:eastAsia="黑体" w:cs="黑体"/>
          <w:color w:val="auto"/>
          <w:sz w:val="32"/>
          <w:szCs w:val="32"/>
        </w:rPr>
        <w:t>一、基本情况</w:t>
      </w:r>
    </w:p>
    <w:p>
      <w:pPr>
        <w:spacing w:line="560" w:lineRule="exact"/>
        <w:ind w:firstLine="320" w:firstLineChars="100"/>
        <w:jc w:val="left"/>
        <w:rPr>
          <w:rFonts w:ascii="楷体" w:hAnsi="楷体" w:eastAsia="楷体" w:cs="楷体"/>
          <w:bCs/>
          <w:color w:val="auto"/>
          <w:sz w:val="32"/>
          <w:szCs w:val="32"/>
        </w:rPr>
      </w:pPr>
      <w:r>
        <w:rPr>
          <w:rFonts w:hint="eastAsia" w:ascii="楷体" w:hAnsi="楷体" w:eastAsia="楷体" w:cs="楷体"/>
          <w:bCs/>
          <w:color w:val="auto"/>
          <w:sz w:val="32"/>
          <w:szCs w:val="32"/>
        </w:rPr>
        <w:t>（一）项目概况</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政府采购经费主要用于根据工作开展需要采购办公设备，于20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年12月购买的办公设备已经全部到位，设备使用率高，对设备的质量评价良好。</w:t>
      </w:r>
    </w:p>
    <w:p>
      <w:pPr>
        <w:spacing w:line="560" w:lineRule="exact"/>
        <w:ind w:firstLine="320" w:firstLineChars="100"/>
        <w:jc w:val="left"/>
        <w:rPr>
          <w:rFonts w:hint="default" w:ascii="楷体" w:hAnsi="楷体" w:eastAsia="楷体" w:cs="楷体"/>
          <w:bCs/>
          <w:color w:val="auto"/>
          <w:sz w:val="32"/>
          <w:szCs w:val="32"/>
          <w:lang w:val="en"/>
        </w:rPr>
      </w:pPr>
      <w:r>
        <w:rPr>
          <w:rFonts w:hint="eastAsia" w:ascii="楷体" w:hAnsi="楷体" w:eastAsia="楷体" w:cs="楷体"/>
          <w:bCs/>
          <w:color w:val="auto"/>
          <w:sz w:val="32"/>
          <w:szCs w:val="32"/>
        </w:rPr>
        <w:t>（二）项目绩效目标</w:t>
      </w:r>
      <w:r>
        <w:rPr>
          <w:rFonts w:hint="default" w:ascii="楷体" w:hAnsi="楷体" w:eastAsia="楷体" w:cs="楷体"/>
          <w:bCs/>
          <w:color w:val="auto"/>
          <w:sz w:val="32"/>
          <w:szCs w:val="32"/>
          <w:lang w:val="en"/>
        </w:rPr>
        <w:t>baxian</w:t>
      </w:r>
      <w:bookmarkStart w:id="0" w:name="_GoBack"/>
      <w:bookmarkEnd w:id="0"/>
    </w:p>
    <w:p>
      <w:pPr>
        <w:spacing w:line="520" w:lineRule="exact"/>
        <w:ind w:firstLine="63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项目绩效总目标</w:t>
      </w:r>
    </w:p>
    <w:p>
      <w:pPr>
        <w:spacing w:line="520" w:lineRule="exact"/>
        <w:ind w:firstLine="630"/>
        <w:rPr>
          <w:rFonts w:ascii="仿宋_GB2312" w:eastAsia="仿宋_GB2312"/>
          <w:color w:val="auto"/>
          <w:sz w:val="32"/>
          <w:szCs w:val="32"/>
        </w:rPr>
      </w:pPr>
      <w:r>
        <w:rPr>
          <w:rFonts w:hint="eastAsia" w:ascii="仿宋_GB2312" w:eastAsia="仿宋_GB2312"/>
          <w:color w:val="auto"/>
          <w:sz w:val="32"/>
          <w:szCs w:val="32"/>
        </w:rPr>
        <w:t>完成政府采购工作。</w:t>
      </w:r>
    </w:p>
    <w:p>
      <w:pPr>
        <w:spacing w:line="520" w:lineRule="exact"/>
        <w:ind w:firstLine="63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项目绩效阶段性目标</w:t>
      </w:r>
    </w:p>
    <w:p>
      <w:pPr>
        <w:ind w:firstLine="480" w:firstLineChars="150"/>
        <w:rPr>
          <w:rFonts w:ascii="仿宋_GB2312" w:eastAsia="仿宋_GB2312"/>
          <w:color w:val="auto"/>
          <w:sz w:val="32"/>
          <w:szCs w:val="32"/>
        </w:rPr>
      </w:pPr>
      <w:r>
        <w:rPr>
          <w:rFonts w:hint="eastAsia" w:ascii="仿宋_GB2312" w:eastAsia="仿宋_GB2312"/>
          <w:color w:val="auto"/>
          <w:sz w:val="32"/>
          <w:szCs w:val="32"/>
        </w:rPr>
        <w:t>于20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年12月购买办公设备，我局进行了科学估算及协商办理相关事宜，资金使用经济高效。</w:t>
      </w:r>
    </w:p>
    <w:p>
      <w:pPr>
        <w:spacing w:line="560" w:lineRule="exact"/>
        <w:ind w:firstLine="640" w:firstLineChars="200"/>
        <w:jc w:val="left"/>
        <w:rPr>
          <w:rFonts w:ascii="黑体" w:hAnsi="黑体" w:eastAsia="黑体" w:cs="黑体"/>
          <w:color w:val="auto"/>
          <w:sz w:val="32"/>
          <w:szCs w:val="32"/>
        </w:rPr>
      </w:pPr>
      <w:r>
        <w:rPr>
          <w:rFonts w:hint="eastAsia" w:ascii="黑体" w:hAnsi="黑体" w:eastAsia="黑体" w:cs="黑体"/>
          <w:color w:val="auto"/>
          <w:sz w:val="32"/>
          <w:szCs w:val="32"/>
        </w:rPr>
        <w:t>二、项目单位绩效报告情况</w:t>
      </w:r>
    </w:p>
    <w:p>
      <w:pPr>
        <w:ind w:firstLine="645"/>
        <w:rPr>
          <w:rFonts w:ascii="仿宋_GB2312" w:eastAsia="仿宋_GB2312"/>
          <w:color w:val="auto"/>
          <w:sz w:val="32"/>
          <w:szCs w:val="32"/>
        </w:rPr>
      </w:pPr>
      <w:r>
        <w:rPr>
          <w:rFonts w:hint="eastAsia" w:ascii="仿宋_GB2312" w:eastAsia="仿宋_GB2312"/>
          <w:color w:val="auto"/>
          <w:sz w:val="32"/>
          <w:szCs w:val="32"/>
        </w:rPr>
        <w:t>根据呈贡区财政局《关于对20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年度预算支出开展绩效自评工作的通知》文件要求，我局及时按要求对政府采购经费项目支出绩效进行自评并形成书面报告，同时对项目报告情况进行了打分，自评分为100分。</w:t>
      </w:r>
    </w:p>
    <w:p>
      <w:pPr>
        <w:spacing w:line="560" w:lineRule="exact"/>
        <w:ind w:firstLine="640" w:firstLineChars="200"/>
        <w:jc w:val="left"/>
        <w:rPr>
          <w:rFonts w:ascii="黑体" w:hAnsi="黑体" w:eastAsia="黑体" w:cs="黑体"/>
          <w:color w:val="auto"/>
          <w:sz w:val="32"/>
          <w:szCs w:val="32"/>
        </w:rPr>
      </w:pPr>
      <w:r>
        <w:rPr>
          <w:rFonts w:hint="eastAsia" w:ascii="黑体" w:hAnsi="黑体" w:eastAsia="黑体" w:cs="黑体"/>
          <w:color w:val="auto"/>
          <w:sz w:val="32"/>
          <w:szCs w:val="32"/>
        </w:rPr>
        <w:t>三、绩效评价工作情况</w:t>
      </w:r>
    </w:p>
    <w:p>
      <w:pPr>
        <w:spacing w:line="560" w:lineRule="exact"/>
        <w:ind w:firstLine="320" w:firstLineChars="100"/>
        <w:jc w:val="left"/>
        <w:rPr>
          <w:rFonts w:ascii="楷体" w:hAnsi="楷体" w:eastAsia="楷体"/>
          <w:color w:val="auto"/>
          <w:sz w:val="32"/>
          <w:szCs w:val="32"/>
        </w:rPr>
      </w:pPr>
      <w:r>
        <w:rPr>
          <w:rFonts w:hint="eastAsia" w:ascii="仿宋_GB2312" w:eastAsia="仿宋_GB2312"/>
          <w:color w:val="auto"/>
          <w:sz w:val="32"/>
          <w:szCs w:val="32"/>
        </w:rPr>
        <w:t xml:space="preserve"> </w:t>
      </w:r>
      <w:r>
        <w:rPr>
          <w:rFonts w:hint="eastAsia" w:ascii="楷体" w:hAnsi="楷体" w:eastAsia="楷体" w:cs="楷体"/>
          <w:bCs/>
          <w:color w:val="auto"/>
          <w:sz w:val="32"/>
          <w:szCs w:val="32"/>
        </w:rPr>
        <w:t>（一）绩效评价目的</w:t>
      </w:r>
    </w:p>
    <w:p>
      <w:pPr>
        <w:rPr>
          <w:rFonts w:ascii="仿宋_GB2312" w:eastAsia="仿宋_GB2312"/>
          <w:color w:val="auto"/>
          <w:sz w:val="32"/>
          <w:szCs w:val="32"/>
        </w:rPr>
      </w:pPr>
      <w:r>
        <w:rPr>
          <w:rFonts w:hint="eastAsia" w:ascii="仿宋_GB2312" w:eastAsia="仿宋_GB2312"/>
          <w:color w:val="auto"/>
          <w:sz w:val="32"/>
          <w:szCs w:val="32"/>
        </w:rPr>
        <w:t xml:space="preserve">    根据我局办公需要，在广泛征求各科室办公需求的基础上，经局党委研究决定采购20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年办公设备采购，采购程序规范符合要求，采购的办公设备质量良好。</w:t>
      </w:r>
    </w:p>
    <w:p>
      <w:pPr>
        <w:spacing w:line="560" w:lineRule="exact"/>
        <w:ind w:firstLine="320" w:firstLineChars="100"/>
        <w:jc w:val="left"/>
        <w:rPr>
          <w:rFonts w:ascii="楷体" w:hAnsi="楷体" w:eastAsia="楷体"/>
          <w:color w:val="auto"/>
          <w:sz w:val="32"/>
          <w:szCs w:val="32"/>
        </w:rPr>
      </w:pPr>
      <w:r>
        <w:rPr>
          <w:rFonts w:hint="eastAsia" w:ascii="仿宋_GB2312" w:eastAsia="仿宋_GB2312"/>
          <w:color w:val="auto"/>
          <w:sz w:val="32"/>
          <w:szCs w:val="32"/>
        </w:rPr>
        <w:t xml:space="preserve"> </w:t>
      </w:r>
      <w:r>
        <w:rPr>
          <w:rFonts w:hint="eastAsia" w:ascii="楷体" w:hAnsi="楷体" w:eastAsia="楷体" w:cs="楷体"/>
          <w:bCs/>
          <w:color w:val="auto"/>
          <w:sz w:val="32"/>
          <w:szCs w:val="32"/>
        </w:rPr>
        <w:t>（二）绩效评价原则、评价指标系、评价方法</w:t>
      </w:r>
    </w:p>
    <w:p>
      <w:pPr>
        <w:rPr>
          <w:rFonts w:ascii="仿宋_GB2312" w:eastAsia="仿宋_GB2312"/>
          <w:color w:val="auto"/>
          <w:sz w:val="32"/>
          <w:szCs w:val="32"/>
        </w:rPr>
      </w:pPr>
      <w:r>
        <w:rPr>
          <w:rFonts w:hint="eastAsia" w:ascii="仿宋_GB2312" w:eastAsia="仿宋_GB2312"/>
          <w:color w:val="auto"/>
          <w:sz w:val="32"/>
          <w:szCs w:val="32"/>
        </w:rPr>
        <w:t xml:space="preserve">    1.政府采购经费根据我局办公需要，在广泛征求各科室办公需求的基础上，经局党委研究决定采购20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年办公设备，采购程序规范符合要求。采购方式是询价采购，申请采购的主要原因：满足当前所担负工作任务需求组织实施，进一步完善办公条件，达到任务与基础设施相匹配，采购了国产一体式黑白复印机 1台</w:t>
      </w:r>
      <w:r>
        <w:rPr>
          <w:rFonts w:hint="eastAsia" w:ascii="仿宋_GB2312" w:eastAsia="仿宋_GB2312"/>
          <w:color w:val="auto"/>
          <w:sz w:val="32"/>
          <w:szCs w:val="32"/>
          <w:lang w:eastAsia="zh-CN"/>
        </w:rPr>
        <w:t>、国产台式电脑（2台）、国产A4双面打印机（黑白）</w:t>
      </w:r>
      <w:r>
        <w:rPr>
          <w:rFonts w:hint="eastAsia" w:ascii="仿宋_GB2312" w:eastAsia="仿宋_GB2312"/>
          <w:color w:val="auto"/>
          <w:sz w:val="32"/>
          <w:szCs w:val="32"/>
        </w:rPr>
        <w:t>1台，发挥人与设备的高效融合，提高工作效率。采购设备均已投入使用，从使用人员反馈的情况看，设备质量良好运行正常。</w:t>
      </w:r>
    </w:p>
    <w:p>
      <w:pPr>
        <w:spacing w:line="560" w:lineRule="exact"/>
        <w:ind w:firstLine="320" w:firstLineChars="100"/>
        <w:jc w:val="left"/>
        <w:rPr>
          <w:rFonts w:ascii="楷体" w:hAnsi="楷体" w:eastAsia="楷体" w:cs="楷体"/>
          <w:bCs/>
          <w:color w:val="auto"/>
          <w:sz w:val="32"/>
          <w:szCs w:val="32"/>
        </w:rPr>
      </w:pPr>
      <w:r>
        <w:rPr>
          <w:rFonts w:hint="eastAsia" w:ascii="楷体" w:hAnsi="楷体" w:eastAsia="楷体" w:cs="楷体"/>
          <w:bCs/>
          <w:color w:val="auto"/>
          <w:sz w:val="32"/>
          <w:szCs w:val="32"/>
        </w:rPr>
        <w:t>（三）绩效评价工作过程</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1.前期准备</w:t>
      </w:r>
    </w:p>
    <w:p>
      <w:pPr>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根据办公需要，在广泛征求各科室办公需求的基础上，对所需采购的物品进行核对比较，根据呈财资〔2019〕4号+关于转发《昆明市市本级行政事业单位通用办公设备、办公家具配置标准（2018版）的通知》,我局通过将采购明细</w:t>
      </w:r>
      <w:r>
        <w:rPr>
          <w:rFonts w:hint="eastAsia" w:ascii="仿宋_GB2312" w:eastAsia="仿宋_GB2312"/>
          <w:color w:val="auto"/>
          <w:sz w:val="32"/>
          <w:szCs w:val="32"/>
          <w:lang w:eastAsia="zh-CN"/>
        </w:rPr>
        <w:t>通过云南省政府采购网上报，同时上报区财政局。</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2.组织实施</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政府采购项目按区财政局有关要求组织实施。工作内容主要包括：一是排查当前状况，淘汰无法修复以及服役期满设备，进行更换；二是广泛征求办公需求，</w:t>
      </w:r>
      <w:r>
        <w:rPr>
          <w:rFonts w:hint="eastAsia" w:ascii="仿宋_GB2312" w:eastAsia="仿宋_GB2312"/>
          <w:color w:val="auto"/>
          <w:sz w:val="32"/>
          <w:szCs w:val="32"/>
          <w:lang w:eastAsia="zh-CN"/>
        </w:rPr>
        <w:t>按照区保密局提供的采购商名单，</w:t>
      </w:r>
      <w:r>
        <w:rPr>
          <w:rFonts w:hint="eastAsia" w:ascii="仿宋_GB2312" w:eastAsia="仿宋_GB2312"/>
          <w:color w:val="auto"/>
          <w:sz w:val="32"/>
          <w:szCs w:val="32"/>
        </w:rPr>
        <w:t>对接采购事宜，采购方式</w:t>
      </w:r>
      <w:r>
        <w:rPr>
          <w:rFonts w:hint="eastAsia" w:ascii="仿宋_GB2312" w:eastAsia="仿宋_GB2312"/>
          <w:color w:val="auto"/>
          <w:sz w:val="32"/>
          <w:szCs w:val="32"/>
          <w:lang w:eastAsia="zh-CN"/>
        </w:rPr>
        <w:t>已</w:t>
      </w:r>
      <w:r>
        <w:rPr>
          <w:rFonts w:hint="eastAsia" w:ascii="仿宋_GB2312" w:eastAsia="仿宋_GB2312"/>
          <w:color w:val="auto"/>
          <w:sz w:val="32"/>
          <w:szCs w:val="32"/>
        </w:rPr>
        <w:t>上</w:t>
      </w:r>
      <w:r>
        <w:rPr>
          <w:rFonts w:hint="eastAsia" w:ascii="仿宋_GB2312" w:eastAsia="仿宋_GB2312"/>
          <w:color w:val="auto"/>
          <w:sz w:val="32"/>
          <w:szCs w:val="32"/>
          <w:lang w:eastAsia="zh-CN"/>
        </w:rPr>
        <w:t>报区财政局、在云南省政府采购网填写采购明细并提交</w:t>
      </w:r>
      <w:r>
        <w:rPr>
          <w:rFonts w:hint="eastAsia" w:ascii="仿宋_GB2312" w:eastAsia="仿宋_GB2312"/>
          <w:color w:val="auto"/>
          <w:sz w:val="32"/>
          <w:szCs w:val="32"/>
        </w:rPr>
        <w:t>、</w:t>
      </w:r>
      <w:r>
        <w:rPr>
          <w:rFonts w:hint="eastAsia" w:ascii="仿宋_GB2312" w:eastAsia="仿宋_GB2312"/>
          <w:color w:val="auto"/>
          <w:sz w:val="32"/>
          <w:szCs w:val="32"/>
          <w:lang w:eastAsia="zh-CN"/>
        </w:rPr>
        <w:t>同时联系采购商进行</w:t>
      </w:r>
      <w:r>
        <w:rPr>
          <w:rFonts w:hint="eastAsia" w:ascii="仿宋_GB2312" w:eastAsia="仿宋_GB2312"/>
          <w:color w:val="auto"/>
          <w:sz w:val="32"/>
          <w:szCs w:val="32"/>
        </w:rPr>
        <w:t>采</w:t>
      </w:r>
      <w:r>
        <w:rPr>
          <w:rFonts w:hint="eastAsia" w:ascii="仿宋_GB2312" w:eastAsia="仿宋_GB2312"/>
          <w:color w:val="auto"/>
          <w:sz w:val="32"/>
          <w:szCs w:val="32"/>
          <w:lang w:eastAsia="zh-CN"/>
        </w:rPr>
        <w:t>购</w:t>
      </w:r>
      <w:r>
        <w:rPr>
          <w:rFonts w:hint="eastAsia" w:ascii="仿宋_GB2312" w:eastAsia="仿宋_GB2312"/>
          <w:color w:val="auto"/>
          <w:sz w:val="32"/>
          <w:szCs w:val="32"/>
        </w:rPr>
        <w:t>。</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3.分析评价</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协作的公司均能按时按量完成合作的项目，服务态度到位，</w:t>
      </w:r>
      <w:r>
        <w:rPr>
          <w:rFonts w:hint="eastAsia" w:ascii="仿宋_GB2312" w:eastAsia="仿宋_GB2312"/>
          <w:color w:val="auto"/>
          <w:sz w:val="32"/>
          <w:szCs w:val="32"/>
          <w:lang w:eastAsia="zh-CN"/>
        </w:rPr>
        <w:t>该项目自评</w:t>
      </w:r>
      <w:r>
        <w:rPr>
          <w:rFonts w:hint="eastAsia" w:ascii="仿宋_GB2312" w:eastAsia="仿宋_GB2312"/>
          <w:color w:val="auto"/>
          <w:sz w:val="32"/>
          <w:szCs w:val="32"/>
        </w:rPr>
        <w:t>为100分。</w:t>
      </w:r>
    </w:p>
    <w:p>
      <w:pPr>
        <w:spacing w:line="560" w:lineRule="exact"/>
        <w:ind w:firstLine="640" w:firstLineChars="200"/>
        <w:jc w:val="left"/>
        <w:rPr>
          <w:rFonts w:ascii="黑体" w:hAnsi="黑体" w:eastAsia="黑体" w:cs="黑体"/>
          <w:color w:val="auto"/>
          <w:sz w:val="32"/>
          <w:szCs w:val="32"/>
        </w:rPr>
      </w:pPr>
      <w:r>
        <w:rPr>
          <w:rFonts w:hint="eastAsia" w:ascii="黑体" w:hAnsi="黑体" w:eastAsia="黑体" w:cs="黑体"/>
          <w:color w:val="auto"/>
          <w:sz w:val="32"/>
          <w:szCs w:val="32"/>
        </w:rPr>
        <w:t>四、绩效评价指标分析情况</w:t>
      </w:r>
    </w:p>
    <w:p>
      <w:pPr>
        <w:spacing w:line="560" w:lineRule="exact"/>
        <w:ind w:firstLine="320" w:firstLineChars="100"/>
        <w:jc w:val="left"/>
        <w:rPr>
          <w:rFonts w:ascii="楷体" w:hAnsi="楷体" w:eastAsia="楷体" w:cs="楷体"/>
          <w:bCs/>
          <w:color w:val="auto"/>
          <w:sz w:val="32"/>
          <w:szCs w:val="32"/>
        </w:rPr>
      </w:pPr>
      <w:r>
        <w:rPr>
          <w:rFonts w:hint="eastAsia" w:ascii="楷体" w:hAnsi="楷体" w:eastAsia="楷体" w:cs="楷体"/>
          <w:bCs/>
          <w:color w:val="auto"/>
          <w:sz w:val="32"/>
          <w:szCs w:val="32"/>
        </w:rPr>
        <w:t>（一）项目资金情况分析</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1.项目资金到位情况分析</w:t>
      </w:r>
    </w:p>
    <w:p>
      <w:pPr>
        <w:ind w:firstLine="640" w:firstLineChars="200"/>
        <w:outlineLvl w:val="0"/>
        <w:rPr>
          <w:rFonts w:ascii="仿宋_GB2312" w:eastAsia="仿宋_GB2312"/>
          <w:color w:val="auto"/>
          <w:sz w:val="32"/>
          <w:szCs w:val="32"/>
        </w:rPr>
      </w:pPr>
      <w:r>
        <w:rPr>
          <w:rFonts w:hint="eastAsia" w:ascii="仿宋" w:hAnsi="仿宋" w:eastAsia="仿宋"/>
          <w:color w:val="auto"/>
          <w:sz w:val="32"/>
          <w:szCs w:val="32"/>
        </w:rPr>
        <w:t>20</w:t>
      </w:r>
      <w:r>
        <w:rPr>
          <w:rFonts w:hint="eastAsia" w:ascii="仿宋" w:hAnsi="仿宋" w:eastAsia="仿宋"/>
          <w:color w:val="auto"/>
          <w:sz w:val="32"/>
          <w:szCs w:val="32"/>
          <w:lang w:val="en-US" w:eastAsia="zh-CN"/>
        </w:rPr>
        <w:t>21</w:t>
      </w:r>
      <w:r>
        <w:rPr>
          <w:rFonts w:hint="eastAsia" w:ascii="仿宋" w:hAnsi="仿宋" w:eastAsia="仿宋"/>
          <w:color w:val="auto"/>
          <w:sz w:val="32"/>
          <w:szCs w:val="32"/>
        </w:rPr>
        <w:t>年财政安排政府采购经费</w:t>
      </w:r>
      <w:r>
        <w:rPr>
          <w:rFonts w:hint="eastAsia" w:ascii="仿宋" w:hAnsi="仿宋" w:eastAsia="仿宋"/>
          <w:color w:val="auto"/>
          <w:sz w:val="32"/>
          <w:szCs w:val="32"/>
          <w:lang w:val="en-US" w:eastAsia="zh-CN"/>
        </w:rPr>
        <w:t>8.14万</w:t>
      </w:r>
      <w:r>
        <w:rPr>
          <w:rFonts w:hint="eastAsia" w:ascii="仿宋" w:hAnsi="仿宋" w:eastAsia="仿宋"/>
          <w:color w:val="auto"/>
          <w:sz w:val="32"/>
          <w:szCs w:val="32"/>
        </w:rPr>
        <w:t>元，主要用于根据工作开展实际需要进行办公设备的采购。</w:t>
      </w:r>
    </w:p>
    <w:p>
      <w:pPr>
        <w:spacing w:line="560" w:lineRule="exact"/>
        <w:ind w:firstLine="640" w:firstLineChars="200"/>
        <w:jc w:val="left"/>
        <w:rPr>
          <w:rFonts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2.项目资金使用情况分析</w:t>
      </w:r>
    </w:p>
    <w:p>
      <w:pPr>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截止20</w:t>
      </w:r>
      <w:r>
        <w:rPr>
          <w:rFonts w:hint="eastAsia" w:ascii="仿宋" w:hAnsi="仿宋" w:eastAsia="仿宋"/>
          <w:color w:val="auto"/>
          <w:sz w:val="32"/>
          <w:szCs w:val="32"/>
          <w:lang w:val="en-US" w:eastAsia="zh-CN"/>
        </w:rPr>
        <w:t>21</w:t>
      </w:r>
      <w:r>
        <w:rPr>
          <w:rFonts w:hint="eastAsia" w:ascii="仿宋" w:hAnsi="仿宋" w:eastAsia="仿宋"/>
          <w:color w:val="auto"/>
          <w:sz w:val="32"/>
          <w:szCs w:val="32"/>
        </w:rPr>
        <w:t>年12月31日，已使用政府采购经费</w:t>
      </w:r>
      <w:r>
        <w:rPr>
          <w:rFonts w:hint="eastAsia" w:ascii="仿宋" w:hAnsi="仿宋" w:eastAsia="仿宋"/>
          <w:color w:val="auto"/>
          <w:sz w:val="32"/>
          <w:szCs w:val="32"/>
          <w:lang w:val="en-US" w:eastAsia="zh-CN"/>
        </w:rPr>
        <w:t>8.10</w:t>
      </w:r>
      <w:r>
        <w:rPr>
          <w:rFonts w:hint="eastAsia" w:ascii="仿宋" w:hAnsi="仿宋" w:eastAsia="仿宋"/>
          <w:color w:val="auto"/>
          <w:sz w:val="32"/>
          <w:szCs w:val="32"/>
        </w:rPr>
        <w:t>万元</w:t>
      </w:r>
      <w:r>
        <w:rPr>
          <w:rFonts w:hint="eastAsia" w:ascii="仿宋_GB2312" w:eastAsia="仿宋_GB2312"/>
          <w:color w:val="auto"/>
          <w:sz w:val="32"/>
          <w:szCs w:val="32"/>
        </w:rPr>
        <w:t>。</w:t>
      </w:r>
    </w:p>
    <w:p>
      <w:pPr>
        <w:spacing w:line="560" w:lineRule="exact"/>
        <w:ind w:firstLine="640" w:firstLineChars="200"/>
        <w:jc w:val="left"/>
        <w:rPr>
          <w:rFonts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3.项目资金管理情况分析</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我局制定了财务管理制度、公务接待管理制度、重大事项任何决策制度，项目资金支出时严格按照法律法规有关规定，规范办公设备采购专项资金的使用和管理，严格财政专项资金的审批拨付程序，实行专款专用，无挤占、挪用、截留等违法违规使用财政专项资金的现象。</w:t>
      </w:r>
    </w:p>
    <w:p>
      <w:pPr>
        <w:spacing w:line="560" w:lineRule="exact"/>
        <w:ind w:firstLine="320" w:firstLineChars="100"/>
        <w:jc w:val="left"/>
        <w:rPr>
          <w:rFonts w:ascii="楷体" w:hAnsi="楷体" w:eastAsia="楷体" w:cs="楷体"/>
          <w:bCs/>
          <w:color w:val="auto"/>
          <w:sz w:val="32"/>
          <w:szCs w:val="32"/>
        </w:rPr>
      </w:pPr>
      <w:r>
        <w:rPr>
          <w:rFonts w:hint="eastAsia" w:ascii="楷体" w:hAnsi="楷体" w:eastAsia="楷体" w:cs="楷体"/>
          <w:bCs/>
          <w:color w:val="auto"/>
          <w:sz w:val="32"/>
          <w:szCs w:val="32"/>
        </w:rPr>
        <w:t>（二）项目实施情况分析</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1.项目组织情况分析</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区商投局按照区财政局布置的部门预算文件精神，根据工作开展需要，上报</w:t>
      </w:r>
      <w:r>
        <w:rPr>
          <w:rFonts w:hint="eastAsia" w:ascii="仿宋" w:hAnsi="仿宋" w:eastAsia="仿宋"/>
          <w:color w:val="auto"/>
          <w:sz w:val="32"/>
          <w:szCs w:val="32"/>
        </w:rPr>
        <w:t>政府采购经费</w:t>
      </w:r>
      <w:r>
        <w:rPr>
          <w:rFonts w:hint="eastAsia" w:ascii="仿宋_GB2312" w:eastAsia="仿宋_GB2312"/>
          <w:color w:val="auto"/>
          <w:sz w:val="32"/>
          <w:szCs w:val="32"/>
        </w:rPr>
        <w:t>预算项目，有序开展办公设备采购工作。</w:t>
      </w:r>
    </w:p>
    <w:p>
      <w:pPr>
        <w:tabs>
          <w:tab w:val="left" w:pos="312"/>
        </w:tabs>
        <w:ind w:firstLine="640" w:firstLineChars="200"/>
        <w:rPr>
          <w:rFonts w:ascii="仿宋_GB2312" w:eastAsia="仿宋_GB2312"/>
          <w:color w:val="auto"/>
          <w:sz w:val="32"/>
          <w:szCs w:val="32"/>
        </w:rPr>
      </w:pPr>
      <w:r>
        <w:rPr>
          <w:rFonts w:hint="eastAsia" w:ascii="仿宋_GB2312" w:eastAsia="仿宋_GB2312"/>
          <w:color w:val="auto"/>
          <w:sz w:val="32"/>
          <w:szCs w:val="32"/>
        </w:rPr>
        <w:t>2.项目管理情况分析</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我局组织征求办公需求，</w:t>
      </w:r>
      <w:r>
        <w:rPr>
          <w:rFonts w:hint="eastAsia" w:ascii="仿宋_GB2312" w:eastAsia="仿宋_GB2312"/>
          <w:color w:val="auto"/>
          <w:sz w:val="32"/>
          <w:szCs w:val="32"/>
          <w:lang w:eastAsia="zh-CN"/>
        </w:rPr>
        <w:t>根据区保密局提供的采购商名单进行</w:t>
      </w:r>
      <w:r>
        <w:rPr>
          <w:rFonts w:hint="eastAsia" w:ascii="仿宋_GB2312" w:eastAsia="仿宋_GB2312"/>
          <w:color w:val="auto"/>
          <w:sz w:val="32"/>
          <w:szCs w:val="32"/>
        </w:rPr>
        <w:t>对接采购办公设备等相关事宜，并将所要采购的办公设备明细</w:t>
      </w:r>
      <w:r>
        <w:rPr>
          <w:rFonts w:hint="eastAsia" w:ascii="仿宋_GB2312" w:eastAsia="仿宋_GB2312"/>
          <w:color w:val="auto"/>
          <w:sz w:val="32"/>
          <w:szCs w:val="32"/>
          <w:lang w:eastAsia="zh-CN"/>
        </w:rPr>
        <w:t>在云南省政府采购网填写上报，同时上报区财政局</w:t>
      </w:r>
      <w:r>
        <w:rPr>
          <w:rFonts w:hint="eastAsia" w:ascii="仿宋_GB2312" w:eastAsia="仿宋_GB2312"/>
          <w:color w:val="auto"/>
          <w:sz w:val="32"/>
          <w:szCs w:val="32"/>
        </w:rPr>
        <w:t>。加强资金拨付流程审核，严格专款专用，通过资金使用并能产生一定的经济、社会效益。</w:t>
      </w:r>
    </w:p>
    <w:p>
      <w:pPr>
        <w:ind w:firstLine="480" w:firstLineChars="150"/>
        <w:rPr>
          <w:rFonts w:ascii="仿宋_GB2312" w:eastAsia="仿宋_GB2312"/>
          <w:color w:val="auto"/>
          <w:sz w:val="32"/>
          <w:szCs w:val="32"/>
        </w:rPr>
      </w:pPr>
      <w:r>
        <w:rPr>
          <w:rFonts w:hint="eastAsia" w:ascii="楷体" w:hAnsi="楷体" w:eastAsia="楷体" w:cs="楷体"/>
          <w:bCs/>
          <w:color w:val="auto"/>
          <w:sz w:val="32"/>
          <w:szCs w:val="32"/>
        </w:rPr>
        <w:t>（三）项目绩效情况分析</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1.项目经济性分析</w:t>
      </w:r>
    </w:p>
    <w:p>
      <w:pPr>
        <w:spacing w:line="560" w:lineRule="exact"/>
        <w:ind w:firstLine="480" w:firstLineChars="150"/>
        <w:jc w:val="left"/>
        <w:rPr>
          <w:rFonts w:ascii="仿宋_GB2312" w:eastAsia="仿宋_GB2312"/>
          <w:color w:val="auto"/>
          <w:sz w:val="32"/>
          <w:szCs w:val="32"/>
        </w:rPr>
      </w:pPr>
      <w:r>
        <w:rPr>
          <w:rFonts w:hint="eastAsia" w:ascii="仿宋_GB2312" w:eastAsia="仿宋_GB2312"/>
          <w:color w:val="auto"/>
          <w:sz w:val="32"/>
          <w:szCs w:val="32"/>
        </w:rPr>
        <w:t>（1）项目成本（预算）控制情况</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根据《关于批复20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年部门预算的通知》（呈财行</w:t>
      </w:r>
      <w:r>
        <w:rPr>
          <w:rFonts w:hint="eastAsia" w:ascii="仿宋_GB2312" w:eastAsia="仿宋_GB2312"/>
          <w:color w:val="auto"/>
          <w:sz w:val="32"/>
          <w:szCs w:val="32"/>
          <w:lang w:eastAsia="zh-CN"/>
        </w:rPr>
        <w:t>金</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号）等相关文件规定，对项目支出的经费使用情况按照下达的预算执行，严格按照《呈贡区商务和投资促进局财务管理制度》遵照执行。</w:t>
      </w:r>
    </w:p>
    <w:p>
      <w:pPr>
        <w:spacing w:line="560" w:lineRule="exact"/>
        <w:ind w:firstLine="640" w:firstLineChars="200"/>
        <w:jc w:val="left"/>
        <w:rPr>
          <w:rFonts w:ascii="仿宋_GB2312" w:eastAsia="仿宋_GB2312"/>
          <w:color w:val="auto"/>
          <w:sz w:val="32"/>
          <w:szCs w:val="32"/>
        </w:rPr>
      </w:pPr>
      <w:r>
        <w:rPr>
          <w:rFonts w:hint="eastAsia" w:ascii="仿宋_GB2312" w:eastAsia="仿宋_GB2312"/>
          <w:color w:val="auto"/>
          <w:sz w:val="32"/>
          <w:szCs w:val="32"/>
        </w:rPr>
        <w:t>（2）项目成本（预算）节约情况</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根据</w:t>
      </w:r>
      <w:r>
        <w:rPr>
          <w:rFonts w:hint="eastAsia" w:ascii="仿宋_GB2312" w:eastAsia="仿宋_GB2312"/>
          <w:color w:val="auto"/>
          <w:sz w:val="32"/>
          <w:szCs w:val="32"/>
          <w:lang w:eastAsia="zh-CN"/>
        </w:rPr>
        <w:t>中央八项规定</w:t>
      </w:r>
      <w:r>
        <w:rPr>
          <w:rFonts w:hint="eastAsia" w:ascii="仿宋_GB2312" w:eastAsia="仿宋_GB2312"/>
          <w:color w:val="auto"/>
          <w:sz w:val="32"/>
          <w:szCs w:val="32"/>
        </w:rPr>
        <w:t>及《党政机关厉行节约反对浪费条例》等制度，在保障日常工作正常有序开展的情况下，严格“三公经费”及业务工作经费等一般性支出，项目专项经费严格专款专用，保证项目资金使用的合规、有效。</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2.项目的效率性分析</w:t>
      </w:r>
    </w:p>
    <w:p>
      <w:pPr>
        <w:ind w:firstLine="480" w:firstLineChars="150"/>
        <w:rPr>
          <w:rFonts w:ascii="仿宋_GB2312" w:eastAsia="仿宋_GB2312"/>
          <w:color w:val="auto"/>
          <w:sz w:val="32"/>
          <w:szCs w:val="32"/>
        </w:rPr>
      </w:pPr>
      <w:r>
        <w:rPr>
          <w:rFonts w:hint="eastAsia" w:ascii="仿宋_GB2312" w:eastAsia="仿宋_GB2312"/>
          <w:color w:val="auto"/>
          <w:sz w:val="32"/>
          <w:szCs w:val="32"/>
        </w:rPr>
        <w:t>（1）项目的实施进度</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年12月31日前完成办公设备采购工作。</w:t>
      </w:r>
    </w:p>
    <w:p>
      <w:pPr>
        <w:ind w:firstLine="480" w:firstLineChars="150"/>
        <w:rPr>
          <w:rFonts w:ascii="仿宋_GB2312" w:eastAsia="仿宋_GB2312"/>
          <w:color w:val="auto"/>
          <w:sz w:val="32"/>
          <w:szCs w:val="32"/>
        </w:rPr>
      </w:pPr>
      <w:r>
        <w:rPr>
          <w:rFonts w:hint="eastAsia" w:ascii="仿宋_GB2312" w:eastAsia="仿宋_GB2312"/>
          <w:color w:val="auto"/>
          <w:sz w:val="32"/>
          <w:szCs w:val="32"/>
        </w:rPr>
        <w:t>（2）项目完成质量</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于20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年12月31日前按工作要求按时按质按量完成工作任务。</w:t>
      </w:r>
    </w:p>
    <w:p>
      <w:pPr>
        <w:tabs>
          <w:tab w:val="left" w:pos="312"/>
        </w:tabs>
        <w:ind w:firstLine="640" w:firstLineChars="200"/>
        <w:rPr>
          <w:rFonts w:ascii="仿宋_GB2312" w:eastAsia="仿宋_GB2312"/>
          <w:color w:val="auto"/>
          <w:sz w:val="32"/>
          <w:szCs w:val="32"/>
        </w:rPr>
      </w:pPr>
      <w:r>
        <w:rPr>
          <w:rFonts w:hint="eastAsia" w:ascii="仿宋_GB2312" w:eastAsia="仿宋_GB2312"/>
          <w:color w:val="auto"/>
          <w:sz w:val="32"/>
          <w:szCs w:val="32"/>
        </w:rPr>
        <w:t>2.项目的效益性分析</w:t>
      </w:r>
    </w:p>
    <w:p>
      <w:pPr>
        <w:ind w:left="315" w:leftChars="150" w:firstLine="160" w:firstLineChars="50"/>
        <w:rPr>
          <w:rFonts w:ascii="仿宋_GB2312" w:eastAsia="仿宋_GB2312"/>
          <w:color w:val="auto"/>
          <w:sz w:val="32"/>
          <w:szCs w:val="32"/>
        </w:rPr>
      </w:pPr>
      <w:r>
        <w:rPr>
          <w:rFonts w:hint="eastAsia" w:ascii="仿宋_GB2312" w:eastAsia="仿宋_GB2312"/>
          <w:color w:val="auto"/>
          <w:sz w:val="32"/>
          <w:szCs w:val="32"/>
        </w:rPr>
        <w:t>（1）项目预期目标完成程度</w:t>
      </w:r>
    </w:p>
    <w:p>
      <w:pPr>
        <w:ind w:firstLine="480" w:firstLineChars="150"/>
        <w:rPr>
          <w:rFonts w:ascii="仿宋_GB2312" w:eastAsia="仿宋"/>
          <w:color w:val="auto"/>
          <w:sz w:val="32"/>
          <w:szCs w:val="32"/>
        </w:rPr>
      </w:pPr>
      <w:r>
        <w:rPr>
          <w:rFonts w:hint="eastAsia" w:ascii="仿宋" w:hAnsi="仿宋" w:eastAsia="仿宋"/>
          <w:color w:val="auto"/>
          <w:sz w:val="32"/>
          <w:szCs w:val="32"/>
        </w:rPr>
        <w:t>有效提高办公需求有力保障及办公效率。</w:t>
      </w:r>
    </w:p>
    <w:p>
      <w:pPr>
        <w:numPr>
          <w:ilvl w:val="0"/>
          <w:numId w:val="1"/>
        </w:numPr>
        <w:ind w:firstLine="480" w:firstLineChars="150"/>
        <w:rPr>
          <w:rFonts w:ascii="仿宋_GB2312" w:eastAsia="仿宋_GB2312"/>
          <w:color w:val="auto"/>
          <w:sz w:val="32"/>
          <w:szCs w:val="32"/>
        </w:rPr>
      </w:pPr>
      <w:r>
        <w:rPr>
          <w:rFonts w:hint="eastAsia" w:ascii="仿宋_GB2312" w:eastAsia="仿宋_GB2312"/>
          <w:color w:val="auto"/>
          <w:sz w:val="32"/>
          <w:szCs w:val="32"/>
        </w:rPr>
        <w:t>项目实施对经济和社会的影响</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有利于提高政府行政工作效率，规范工作管理。</w:t>
      </w:r>
    </w:p>
    <w:p>
      <w:pPr>
        <w:spacing w:line="560" w:lineRule="exact"/>
        <w:ind w:firstLine="640" w:firstLineChars="200"/>
        <w:jc w:val="left"/>
        <w:rPr>
          <w:rFonts w:ascii="黑体" w:hAnsi="黑体" w:eastAsia="黑体" w:cs="黑体"/>
          <w:color w:val="auto"/>
          <w:sz w:val="32"/>
          <w:szCs w:val="32"/>
        </w:rPr>
      </w:pPr>
      <w:r>
        <w:rPr>
          <w:rFonts w:hint="eastAsia" w:ascii="黑体" w:hAnsi="黑体" w:eastAsia="黑体" w:cs="黑体"/>
          <w:color w:val="auto"/>
          <w:sz w:val="32"/>
          <w:szCs w:val="32"/>
        </w:rPr>
        <w:t>五、综合评价情况及评价结论</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对政府采购经费项目支出绩效评价价自评为100分。</w:t>
      </w:r>
    </w:p>
    <w:p>
      <w:pPr>
        <w:ind w:firstLine="480" w:firstLineChars="150"/>
        <w:rPr>
          <w:rFonts w:ascii="仿宋_GB2312" w:eastAsia="仿宋_GB2312"/>
          <w:color w:val="auto"/>
          <w:sz w:val="32"/>
          <w:szCs w:val="32"/>
        </w:rPr>
      </w:pPr>
    </w:p>
    <w:p>
      <w:pPr>
        <w:ind w:firstLine="480" w:firstLineChars="150"/>
        <w:rPr>
          <w:rFonts w:ascii="仿宋_GB2312" w:eastAsia="仿宋_GB2312"/>
          <w:color w:val="auto"/>
          <w:sz w:val="32"/>
          <w:szCs w:val="32"/>
        </w:rPr>
      </w:pPr>
    </w:p>
    <w:p>
      <w:pPr>
        <w:ind w:firstLine="2880" w:firstLineChars="900"/>
        <w:rPr>
          <w:rFonts w:ascii="仿宋_GB2312" w:eastAsia="仿宋_GB2312"/>
          <w:color w:val="auto"/>
          <w:sz w:val="32"/>
          <w:szCs w:val="32"/>
        </w:rPr>
      </w:pPr>
      <w:r>
        <w:rPr>
          <w:rFonts w:hint="eastAsia" w:ascii="仿宋_GB2312" w:eastAsia="仿宋_GB2312"/>
          <w:color w:val="auto"/>
          <w:sz w:val="32"/>
          <w:szCs w:val="32"/>
        </w:rPr>
        <w:t>呈贡区商务和投资促进局</w:t>
      </w:r>
    </w:p>
    <w:p>
      <w:pPr>
        <w:ind w:firstLine="480" w:firstLineChars="150"/>
        <w:rPr>
          <w:rFonts w:ascii="仿宋_GB2312" w:eastAsia="仿宋_GB2312"/>
          <w:color w:val="auto"/>
          <w:sz w:val="32"/>
          <w:szCs w:val="32"/>
        </w:rPr>
      </w:pPr>
      <w:r>
        <w:rPr>
          <w:rFonts w:hint="eastAsia" w:ascii="仿宋_GB2312" w:eastAsia="仿宋_GB2312"/>
          <w:color w:val="auto"/>
          <w:sz w:val="32"/>
          <w:szCs w:val="32"/>
        </w:rPr>
        <w:t xml:space="preserve">                   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年3月</w:t>
      </w:r>
      <w:r>
        <w:rPr>
          <w:rFonts w:hint="eastAsia" w:ascii="仿宋_GB2312" w:eastAsia="仿宋_GB2312"/>
          <w:color w:val="auto"/>
          <w:sz w:val="32"/>
          <w:szCs w:val="32"/>
          <w:lang w:val="en-US" w:eastAsia="zh-CN"/>
        </w:rPr>
        <w:t>24</w:t>
      </w:r>
      <w:r>
        <w:rPr>
          <w:rFonts w:hint="eastAsia" w:ascii="仿宋_GB2312" w:eastAsia="仿宋_GB2312"/>
          <w:color w:val="auto"/>
          <w:sz w:val="32"/>
          <w:szCs w:val="32"/>
        </w:rPr>
        <w:t>日</w:t>
      </w:r>
    </w:p>
    <w:p>
      <w:pPr>
        <w:ind w:firstLine="803"/>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60D95A"/>
    <w:multiLevelType w:val="singleLevel"/>
    <w:tmpl w:val="4B60D95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9776A"/>
    <w:rsid w:val="00066729"/>
    <w:rsid w:val="00073CDF"/>
    <w:rsid w:val="0009776A"/>
    <w:rsid w:val="000A7C7F"/>
    <w:rsid w:val="000C3AC0"/>
    <w:rsid w:val="00144D94"/>
    <w:rsid w:val="00154EB8"/>
    <w:rsid w:val="001804E1"/>
    <w:rsid w:val="0019277D"/>
    <w:rsid w:val="001B76E1"/>
    <w:rsid w:val="001D32CE"/>
    <w:rsid w:val="001D77BB"/>
    <w:rsid w:val="001E3F6B"/>
    <w:rsid w:val="001F042B"/>
    <w:rsid w:val="00211D5A"/>
    <w:rsid w:val="00242FD0"/>
    <w:rsid w:val="00261CCE"/>
    <w:rsid w:val="002B1CBE"/>
    <w:rsid w:val="002C4F03"/>
    <w:rsid w:val="002C6C06"/>
    <w:rsid w:val="002E3E29"/>
    <w:rsid w:val="002F1F57"/>
    <w:rsid w:val="00377DA3"/>
    <w:rsid w:val="003F2617"/>
    <w:rsid w:val="00415788"/>
    <w:rsid w:val="004171C9"/>
    <w:rsid w:val="00426E6B"/>
    <w:rsid w:val="00453CE3"/>
    <w:rsid w:val="0046771B"/>
    <w:rsid w:val="004842E9"/>
    <w:rsid w:val="0048473A"/>
    <w:rsid w:val="0049392B"/>
    <w:rsid w:val="004A2AE2"/>
    <w:rsid w:val="005156E0"/>
    <w:rsid w:val="0055574A"/>
    <w:rsid w:val="00582195"/>
    <w:rsid w:val="005D024F"/>
    <w:rsid w:val="0065372C"/>
    <w:rsid w:val="0065698C"/>
    <w:rsid w:val="006706EB"/>
    <w:rsid w:val="006A3658"/>
    <w:rsid w:val="006B3D2E"/>
    <w:rsid w:val="006C6CC2"/>
    <w:rsid w:val="006D6732"/>
    <w:rsid w:val="006F4FBC"/>
    <w:rsid w:val="006F685E"/>
    <w:rsid w:val="00710D79"/>
    <w:rsid w:val="007230A7"/>
    <w:rsid w:val="007248F0"/>
    <w:rsid w:val="00740E91"/>
    <w:rsid w:val="007449F8"/>
    <w:rsid w:val="00773DD2"/>
    <w:rsid w:val="00796556"/>
    <w:rsid w:val="007C1DFB"/>
    <w:rsid w:val="007D50D1"/>
    <w:rsid w:val="00896004"/>
    <w:rsid w:val="008B1985"/>
    <w:rsid w:val="008C12A1"/>
    <w:rsid w:val="008F3099"/>
    <w:rsid w:val="00905E41"/>
    <w:rsid w:val="009141D0"/>
    <w:rsid w:val="009279D6"/>
    <w:rsid w:val="00936C71"/>
    <w:rsid w:val="009613D1"/>
    <w:rsid w:val="009A15BF"/>
    <w:rsid w:val="009A171C"/>
    <w:rsid w:val="009A2910"/>
    <w:rsid w:val="009D0762"/>
    <w:rsid w:val="00A12805"/>
    <w:rsid w:val="00A2787F"/>
    <w:rsid w:val="00AC59D8"/>
    <w:rsid w:val="00AD0CD9"/>
    <w:rsid w:val="00AD5427"/>
    <w:rsid w:val="00AE5667"/>
    <w:rsid w:val="00AF191D"/>
    <w:rsid w:val="00B01696"/>
    <w:rsid w:val="00B33926"/>
    <w:rsid w:val="00B9231B"/>
    <w:rsid w:val="00BA5DF1"/>
    <w:rsid w:val="00C4148C"/>
    <w:rsid w:val="00C44F4A"/>
    <w:rsid w:val="00C503B4"/>
    <w:rsid w:val="00CB2A06"/>
    <w:rsid w:val="00CB4BF1"/>
    <w:rsid w:val="00D3773B"/>
    <w:rsid w:val="00D5477D"/>
    <w:rsid w:val="00D70484"/>
    <w:rsid w:val="00D8316D"/>
    <w:rsid w:val="00D862A6"/>
    <w:rsid w:val="00D87D38"/>
    <w:rsid w:val="00DB03EF"/>
    <w:rsid w:val="00DC44A8"/>
    <w:rsid w:val="00EA7F11"/>
    <w:rsid w:val="00EC13FB"/>
    <w:rsid w:val="00F00C78"/>
    <w:rsid w:val="00FE2987"/>
    <w:rsid w:val="00FE749C"/>
    <w:rsid w:val="00FF3FD6"/>
    <w:rsid w:val="02F650B1"/>
    <w:rsid w:val="03C00890"/>
    <w:rsid w:val="077A1F5A"/>
    <w:rsid w:val="1096309E"/>
    <w:rsid w:val="23E341E7"/>
    <w:rsid w:val="245770F6"/>
    <w:rsid w:val="25216160"/>
    <w:rsid w:val="296A78C7"/>
    <w:rsid w:val="2BF80D8D"/>
    <w:rsid w:val="33FE12EB"/>
    <w:rsid w:val="381654E2"/>
    <w:rsid w:val="3B6C3787"/>
    <w:rsid w:val="3DC922B1"/>
    <w:rsid w:val="43262253"/>
    <w:rsid w:val="46EF38A4"/>
    <w:rsid w:val="4A3B417E"/>
    <w:rsid w:val="4E98670E"/>
    <w:rsid w:val="506A2EC4"/>
    <w:rsid w:val="540149A0"/>
    <w:rsid w:val="550637E2"/>
    <w:rsid w:val="55655435"/>
    <w:rsid w:val="55EC5382"/>
    <w:rsid w:val="575C08A6"/>
    <w:rsid w:val="5C7D343B"/>
    <w:rsid w:val="615669FD"/>
    <w:rsid w:val="62E217A3"/>
    <w:rsid w:val="63313CD7"/>
    <w:rsid w:val="6391411E"/>
    <w:rsid w:val="63C2254F"/>
    <w:rsid w:val="6A903F93"/>
    <w:rsid w:val="6F1E0213"/>
    <w:rsid w:val="73E527C7"/>
    <w:rsid w:val="765B2AE2"/>
    <w:rsid w:val="788172E7"/>
    <w:rsid w:val="7D8439A7"/>
    <w:rsid w:val="7EE93ABA"/>
    <w:rsid w:val="7FD43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366</Words>
  <Characters>2087</Characters>
  <Lines>17</Lines>
  <Paragraphs>4</Paragraphs>
  <TotalTime>17</TotalTime>
  <ScaleCrop>false</ScaleCrop>
  <LinksUpToDate>false</LinksUpToDate>
  <CharactersWithSpaces>2449</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2019-03-14T14:07:00Z</dcterms:created>
  <dc:creator>Users</dc:creator>
  <cp:lastModifiedBy>bgs2</cp:lastModifiedBy>
  <cp:lastPrinted>2022-03-24T16:36:00Z</cp:lastPrinted>
  <dcterms:modified xsi:type="dcterms:W3CDTF">2023-09-05T17:35:35Z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42EE00963B004E75ABDED8C9AE02F7BA</vt:lpwstr>
  </property>
</Properties>
</file>