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lang w:val="en-US" w:eastAsia="zh-CN"/>
        </w:rPr>
      </w:pPr>
      <w:bookmarkStart w:id="0" w:name="_GoBack"/>
      <w:bookmarkEnd w:id="0"/>
      <w:r>
        <w:rPr>
          <w:sz w:val="44"/>
        </w:rPr>
        <w:pict>
          <v:rect id="KGD_Gobal1" o:spid="_x0000_s1037" o:spt="1" alt="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" style="position:absolute;left:0pt;margin-left:-100pt;margin-top:-62pt;height:5pt;width:5pt;visibility:hidden;z-index:251660288;mso-width-relative:page;mso-height-relative:page;" fillcolor="#FFFFFF" filled="t" stroked="t" coordsize="21600,21600">
            <v:path/>
            <v:fill on="t" focussize="0,0"/>
            <v:stroke color="#000000"/>
            <v:imagedata o:title=""/>
            <o:lock v:ext="edit" aspectratio="f"/>
          </v:rect>
        </w:pict>
      </w:r>
      <w:r>
        <w:rPr>
          <w:sz w:val="44"/>
        </w:rPr>
        <w:pict>
          <v:rect id="KGD_6423AED1$01$29$00001" o:spid="_x0000_s1035" o:spt="1" alt="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" style="position:absolute;left:0pt;margin-left:-100pt;margin-top:-62pt;height:5pt;width:5pt;visibility:hidden;z-index:251666432;mso-width-relative:page;mso-height-relative:page;" fillcolor="#FFFFFF" filled="t" stroked="t" coordsize="21600,21600">
            <v:path/>
            <v:fill on="t" focussize="0,0"/>
            <v:stroke color="#000000"/>
            <v:imagedata o:title=""/>
            <o:lock v:ext="edit" aspectratio="f"/>
          </v:rect>
        </w:pict>
      </w:r>
      <w:r>
        <w:rPr>
          <w:sz w:val="44"/>
        </w:rPr>
        <w:pict>
          <v:rect id="KGD_KG_Seal_16" o:spid="_x0000_s1034" o:spt="1" alt="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style="position:absolute;left:0pt;margin-left:-100pt;margin-top:-62pt;height:5pt;width:5pt;visibility:hidden;z-index:251665408;mso-width-relative:page;mso-height-relative:page;" fillcolor="#FFFFFF" filled="t" stroked="t" coordsize="21600,21600">
            <v:path/>
            <v:fill on="t" focussize="0,0"/>
            <v:stroke color="#000000"/>
            <v:imagedata o:title=""/>
            <o:lock v:ext="edit" aspectratio="f"/>
          </v:rect>
        </w:pict>
      </w:r>
      <w:r>
        <w:rPr>
          <w:sz w:val="44"/>
        </w:rPr>
        <w:pict>
          <v:rect id="KGD_KG_Seal_15" o:spid="_x0000_s1033" o:spt="1" alt="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style="position:absolute;left:0pt;margin-left:-100pt;margin-top:-62pt;height:5pt;width:5pt;visibility:hidden;z-index:251664384;mso-width-relative:page;mso-height-relative:page;" fillcolor="#FFFFFF" filled="t" stroked="t" coordsize="21600,21600">
            <v:path/>
            <v:fill on="t" focussize="0,0"/>
            <v:stroke color="#000000"/>
            <v:imagedata o:title=""/>
            <o:lock v:ext="edit" aspectratio="f"/>
          </v:rect>
        </w:pict>
      </w:r>
      <w:r>
        <w:rPr>
          <w:sz w:val="44"/>
        </w:rPr>
        <w:pict>
          <v:rect id="KGD_KG_Seal_14" o:spid="_x0000_s1032" o:spt="1" alt="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style="position:absolute;left:0pt;margin-left:-100pt;margin-top:-62pt;height:5pt;width:5pt;visibility:hidden;z-index:251663360;mso-width-relative:page;mso-height-relative:page;" fillcolor="#FFFFFF" filled="t" stroked="t" coordsize="21600,21600">
            <v:path/>
            <v:fill on="t" focussize="0,0"/>
            <v:stroke color="#000000"/>
            <v:imagedata o:title=""/>
            <o:lock v:ext="edit" aspectratio="f"/>
          </v:rect>
        </w:pict>
      </w:r>
      <w:r>
        <w:rPr>
          <w:sz w:val="44"/>
        </w:rPr>
        <w:pict>
          <v:rect id="KGD_KG_Seal_13" o:spid="_x0000_s1031" o:spt="1" alt="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style="position:absolute;left:0pt;margin-left:-100pt;margin-top:-62pt;height:5pt;width:5pt;visibility:hidden;z-index:251662336;mso-width-relative:page;mso-height-relative:page;" fillcolor="#FFFFFF" filled="t" stroked="t" coordsize="21600,21600">
            <v:path/>
            <v:fill on="t" focussize="0,0"/>
            <v:stroke color="#000000"/>
            <v:imagedata o:title=""/>
            <o:lock v:ext="edit" aspectratio="f"/>
          </v:rect>
        </w:pict>
      </w:r>
      <w:r>
        <w:rPr>
          <w:sz w:val="44"/>
        </w:rPr>
        <w:pict>
          <v:rect id="KGD_KG_Seal_12" o:spid="_x0000_s1030" o:spt="1" alt="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style="position:absolute;left:0pt;margin-left:-100pt;margin-top:-62pt;height:5pt;width:5pt;visibility:hidden;z-index:251661312;mso-width-relative:page;mso-height-relative:page;" fillcolor="#FFFFFF" filled="t" stroked="t" coordsize="21600,21600">
            <v:path/>
            <v:fill on="t" focussize="0,0"/>
            <v:stroke color="#000000"/>
            <v:imagedata o:title=""/>
            <o:lock v:ext="edit" aspectratio="f"/>
          </v:rect>
        </w:pict>
      </w:r>
      <w:r>
        <w:rPr>
          <w:sz w:val="44"/>
        </w:rPr>
        <w:pict>
          <v:rect id="KGD_KG_Seal_11" o:spid="_x0000_s1029" o:spt="1" alt="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style="position:absolute;left:0pt;margin-left:-100pt;margin-top:-62pt;height:5pt;width:5pt;visibility:hidden;z-index:251660288;mso-width-relative:page;mso-height-relative:page;" fillcolor="#FFFFFF" filled="t" stroked="t" coordsize="21600,21600">
            <v:path/>
            <v:fill on="t" focussize="0,0"/>
            <v:stroke color="#000000"/>
            <v:imagedata o:title=""/>
            <o:lock v:ext="edit" aspectratio="f"/>
          </v:rect>
        </w:pict>
      </w:r>
      <w:r>
        <w:rPr>
          <w:rFonts w:hint="eastAsia"/>
          <w:lang w:val="en-US" w:eastAsia="zh-CN"/>
        </w:rPr>
        <w:t>昆明市呈贡区民政局</w:t>
      </w:r>
      <w:r>
        <w:rPr>
          <w:rFonts w:hint="eastAsia"/>
        </w:rPr>
        <w:t>关于购买</w:t>
      </w:r>
      <w:r>
        <w:rPr>
          <w:rFonts w:hint="eastAsia"/>
          <w:lang w:val="en-US" w:eastAsia="zh-CN"/>
        </w:rPr>
        <w:t>精神障碍</w:t>
      </w:r>
    </w:p>
    <w:p>
      <w:pPr>
        <w:pStyle w:val="2"/>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rPr>
      </w:pPr>
      <w:r>
        <w:rPr>
          <w:rFonts w:hint="eastAsia"/>
          <w:lang w:val="en-US" w:eastAsia="zh-CN"/>
        </w:rPr>
        <w:t>社区康复</w:t>
      </w:r>
      <w:r>
        <w:rPr>
          <w:rFonts w:hint="eastAsia"/>
        </w:rPr>
        <w:t>服务</w:t>
      </w:r>
      <w:r>
        <w:rPr>
          <w:rFonts w:hint="eastAsia"/>
          <w:lang w:eastAsia="zh-CN"/>
        </w:rPr>
        <w:t>项目</w:t>
      </w:r>
      <w:r>
        <w:rPr>
          <w:rFonts w:hint="eastAsia"/>
          <w:lang w:val="en-US" w:eastAsia="zh-CN"/>
        </w:rPr>
        <w:t>督导</w:t>
      </w:r>
      <w:r>
        <w:rPr>
          <w:rFonts w:hint="eastAsia"/>
        </w:rPr>
        <w:t>计划</w:t>
      </w:r>
    </w:p>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val="en-US" w:eastAsia="zh-CN"/>
        </w:rPr>
        <w:t>《云南省民政厅 云南省财政厅 云南省卫生计生委 云南省残疾人联合会转发民政部 财政部 卫生计生委 中国残联&lt;关于加快精神障碍社区康复服务发展的意见&gt;的通知》（云民福﹝2018﹞20号）、《关于印发云南省精神障碍社区康复服务试点工作方案的通知》（云民发〔2021〕183号）文件要求，</w:t>
      </w:r>
      <w:r>
        <w:rPr>
          <w:rFonts w:hint="eastAsia" w:ascii="仿宋_GB2312" w:hAnsi="仿宋_GB2312" w:eastAsia="仿宋_GB2312" w:cs="仿宋_GB2312"/>
          <w:sz w:val="32"/>
          <w:szCs w:val="32"/>
        </w:rPr>
        <w:t>根据昆明市财政局印发的《2020年昆明市市本级政府购买服务指导性目录》（昆财综〔2020〕33号）文件精神，</w:t>
      </w:r>
      <w:r>
        <w:rPr>
          <w:rFonts w:hint="eastAsia" w:ascii="仿宋_GB2312" w:hAnsi="仿宋_GB2312" w:eastAsia="仿宋_GB2312" w:cs="仿宋_GB2312"/>
          <w:sz w:val="32"/>
          <w:szCs w:val="32"/>
          <w:lang w:val="en-US" w:eastAsia="zh-CN"/>
        </w:rPr>
        <w:t>呈贡区民政局</w:t>
      </w:r>
      <w:r>
        <w:rPr>
          <w:rFonts w:hint="eastAsia" w:ascii="仿宋_GB2312" w:hAnsi="仿宋_GB2312" w:eastAsia="仿宋_GB2312" w:cs="仿宋_GB2312"/>
          <w:sz w:val="32"/>
          <w:szCs w:val="32"/>
        </w:rPr>
        <w:t>拟采用政府购买服务的方式，</w:t>
      </w:r>
      <w:r>
        <w:rPr>
          <w:rFonts w:hint="eastAsia" w:ascii="仿宋_GB2312" w:hAnsi="仿宋_GB2312" w:eastAsia="仿宋_GB2312" w:cs="仿宋_GB2312"/>
          <w:sz w:val="32"/>
          <w:szCs w:val="32"/>
          <w:lang w:val="en-US" w:eastAsia="zh-CN"/>
        </w:rPr>
        <w:t>对精神障碍社区康复服务项目进行督导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购买</w:t>
      </w:r>
      <w:r>
        <w:rPr>
          <w:rFonts w:hint="eastAsia" w:ascii="仿宋_GB2312" w:hAnsi="仿宋_GB2312" w:eastAsia="仿宋_GB2312" w:cs="仿宋_GB2312"/>
          <w:sz w:val="32"/>
          <w:szCs w:val="32"/>
        </w:rPr>
        <w:t>服务计划如下：</w:t>
      </w:r>
    </w:p>
    <w:p>
      <w:pPr>
        <w:pStyle w:val="10"/>
        <w:numPr>
          <w:ilvl w:val="0"/>
          <w:numId w:val="1"/>
        </w:numPr>
        <w:ind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项目名称</w:t>
      </w:r>
    </w:p>
    <w:p>
      <w:pPr>
        <w:pStyle w:val="1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精神障碍社区康复服务</w:t>
      </w:r>
      <w:r>
        <w:rPr>
          <w:rFonts w:hint="eastAsia" w:ascii="仿宋_GB2312" w:hAnsi="仿宋_GB2312" w:eastAsia="仿宋_GB2312" w:cs="仿宋_GB2312"/>
          <w:sz w:val="32"/>
          <w:szCs w:val="32"/>
          <w:lang w:eastAsia="zh-CN"/>
        </w:rPr>
        <w:t>试点项目，用于社会福利的彩票公益金支出，科目代码</w:t>
      </w:r>
      <w:r>
        <w:rPr>
          <w:rFonts w:hint="eastAsia" w:ascii="仿宋_GB2312" w:hAnsi="仿宋_GB2312" w:eastAsia="仿宋_GB2312" w:cs="仿宋_GB2312"/>
          <w:sz w:val="32"/>
          <w:szCs w:val="32"/>
          <w:lang w:val="en-US" w:eastAsia="zh-CN"/>
        </w:rPr>
        <w:t>2296002</w:t>
      </w:r>
    </w:p>
    <w:p>
      <w:pPr>
        <w:pStyle w:val="10"/>
        <w:numPr>
          <w:ilvl w:val="0"/>
          <w:numId w:val="1"/>
        </w:numPr>
        <w:ind w:left="1360" w:leftChars="0" w:hanging="72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购买主体</w:t>
      </w:r>
    </w:p>
    <w:p>
      <w:pPr>
        <w:pStyle w:val="10"/>
        <w:numPr>
          <w:ilvl w:val="0"/>
          <w:numId w:val="0"/>
        </w:numPr>
        <w:ind w:left="640" w:leftChars="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val="en-US" w:eastAsia="zh-CN"/>
        </w:rPr>
        <w:t>代码A0818、精神障碍社区康复服务</w:t>
      </w:r>
    </w:p>
    <w:p>
      <w:pPr>
        <w:pStyle w:val="10"/>
        <w:numPr>
          <w:ilvl w:val="0"/>
          <w:numId w:val="1"/>
        </w:numPr>
        <w:ind w:left="1360" w:leftChars="0" w:hanging="72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项目概况</w:t>
      </w:r>
    </w:p>
    <w:p>
      <w:pPr>
        <w:pStyle w:val="10"/>
        <w:widowControl w:val="0"/>
        <w:numPr>
          <w:ilvl w:val="0"/>
          <w:numId w:val="0"/>
        </w:numPr>
        <w:ind w:firstLine="640" w:firstLineChars="200"/>
        <w:jc w:val="both"/>
        <w:rPr>
          <w:rFonts w:hint="eastAsia" w:ascii="仿宋" w:hAnsi="仿宋" w:eastAsia="仿宋"/>
          <w:sz w:val="32"/>
          <w:szCs w:val="32"/>
          <w:lang w:val="en-US" w:eastAsia="zh-CN"/>
        </w:rPr>
      </w:pPr>
      <w:r>
        <w:rPr>
          <w:rFonts w:hint="eastAsia" w:ascii="仿宋" w:hAnsi="仿宋" w:eastAsia="仿宋" w:cs="仿宋"/>
          <w:bCs/>
          <w:color w:val="000000"/>
          <w:sz w:val="32"/>
          <w:szCs w:val="32"/>
        </w:rPr>
        <w:t>昆明市呈贡区</w:t>
      </w:r>
      <w:r>
        <w:rPr>
          <w:rFonts w:hint="eastAsia" w:ascii="仿宋" w:hAnsi="仿宋" w:eastAsia="仿宋" w:cs="仿宋"/>
          <w:bCs/>
          <w:color w:val="000000"/>
          <w:sz w:val="32"/>
          <w:szCs w:val="32"/>
          <w:lang w:val="en-US" w:eastAsia="zh-CN"/>
        </w:rPr>
        <w:t>民政局</w:t>
      </w:r>
      <w:r>
        <w:rPr>
          <w:rFonts w:hint="eastAsia" w:ascii="仿宋" w:hAnsi="仿宋" w:eastAsia="仿宋" w:cs="仿宋"/>
          <w:bCs/>
          <w:color w:val="000000"/>
          <w:sz w:val="32"/>
          <w:szCs w:val="32"/>
        </w:rPr>
        <w:t>精神障碍社区康复服务项目</w:t>
      </w:r>
      <w:r>
        <w:rPr>
          <w:rFonts w:hint="eastAsia" w:ascii="仿宋" w:hAnsi="仿宋" w:eastAsia="仿宋" w:cs="仿宋"/>
          <w:bCs/>
          <w:color w:val="000000"/>
          <w:sz w:val="32"/>
          <w:szCs w:val="32"/>
          <w:lang w:val="en-US" w:eastAsia="zh-CN"/>
        </w:rPr>
        <w:t>在昆明市呈贡区</w:t>
      </w:r>
      <w:r>
        <w:rPr>
          <w:rFonts w:hint="eastAsia" w:ascii="仿宋" w:hAnsi="仿宋" w:eastAsia="仿宋" w:cs="仿宋"/>
          <w:bCs/>
          <w:color w:val="000000"/>
          <w:sz w:val="32"/>
          <w:szCs w:val="32"/>
        </w:rPr>
        <w:t>吴家营街道试点</w:t>
      </w:r>
      <w:r>
        <w:rPr>
          <w:rFonts w:hint="eastAsia" w:ascii="仿宋" w:hAnsi="仿宋" w:eastAsia="仿宋" w:cs="仿宋"/>
          <w:bCs/>
          <w:color w:val="000000"/>
          <w:sz w:val="32"/>
          <w:szCs w:val="32"/>
          <w:lang w:eastAsia="zh-CN"/>
        </w:rPr>
        <w:t>，</w:t>
      </w:r>
      <w:r>
        <w:rPr>
          <w:rFonts w:hint="eastAsia" w:ascii="仿宋" w:hAnsi="仿宋" w:eastAsia="仿宋" w:cs="仿宋"/>
          <w:bCs/>
          <w:color w:val="000000"/>
          <w:sz w:val="32"/>
          <w:szCs w:val="32"/>
          <w:lang w:val="en-US" w:eastAsia="zh-CN"/>
        </w:rPr>
        <w:t>该项目通过政府购买</w:t>
      </w:r>
      <w:r>
        <w:rPr>
          <w:rFonts w:hint="eastAsia" w:ascii="仿宋" w:hAnsi="仿宋" w:eastAsia="仿宋"/>
          <w:sz w:val="32"/>
          <w:szCs w:val="32"/>
        </w:rPr>
        <w:t>由</w:t>
      </w:r>
      <w:r>
        <w:rPr>
          <w:rFonts w:hint="eastAsia" w:ascii="仿宋" w:hAnsi="仿宋" w:eastAsia="仿宋" w:cs="仿宋"/>
          <w:sz w:val="32"/>
          <w:szCs w:val="32"/>
        </w:rPr>
        <w:t>昆明市呈贡区心之光社会工作服务中心</w:t>
      </w:r>
      <w:r>
        <w:rPr>
          <w:rFonts w:hint="eastAsia" w:ascii="仿宋" w:hAnsi="仿宋" w:eastAsia="仿宋"/>
          <w:sz w:val="32"/>
          <w:szCs w:val="32"/>
        </w:rPr>
        <w:t>执行，为</w:t>
      </w:r>
      <w:r>
        <w:rPr>
          <w:rFonts w:hint="eastAsia" w:ascii="仿宋" w:hAnsi="仿宋" w:eastAsia="仿宋"/>
          <w:sz w:val="32"/>
          <w:szCs w:val="32"/>
          <w:lang w:val="en-US" w:eastAsia="zh-CN"/>
        </w:rPr>
        <w:t>精神障碍患者提供优质的服务，营造丰富多彩的康复计划，让</w:t>
      </w:r>
      <w:r>
        <w:rPr>
          <w:rFonts w:hint="eastAsia" w:ascii="仿宋_GB2312" w:hAnsi="仿宋_GB2312" w:eastAsia="仿宋_GB2312" w:cs="仿宋_GB2312"/>
          <w:sz w:val="32"/>
          <w:szCs w:val="32"/>
          <w:lang w:val="en-US" w:eastAsia="zh-CN"/>
        </w:rPr>
        <w:t>精神障碍</w:t>
      </w:r>
      <w:r>
        <w:rPr>
          <w:rFonts w:hint="eastAsia" w:ascii="仿宋" w:hAnsi="仿宋" w:eastAsia="仿宋"/>
          <w:sz w:val="32"/>
          <w:szCs w:val="32"/>
          <w:lang w:val="en-US" w:eastAsia="zh-CN"/>
        </w:rPr>
        <w:t>患者早日</w:t>
      </w:r>
      <w:r>
        <w:rPr>
          <w:rFonts w:hint="eastAsia" w:ascii="仿宋_GB2312" w:hAnsi="仿宋_GB2312" w:eastAsia="仿宋_GB2312" w:cs="仿宋_GB2312"/>
          <w:sz w:val="32"/>
          <w:szCs w:val="32"/>
          <w:lang w:val="zh-CN"/>
        </w:rPr>
        <w:t>恢复生活自理能力和社会适应能力。</w:t>
      </w:r>
    </w:p>
    <w:p>
      <w:pPr>
        <w:pStyle w:val="10"/>
        <w:widowControl w:val="0"/>
        <w:numPr>
          <w:ilvl w:val="0"/>
          <w:numId w:val="0"/>
        </w:numPr>
        <w:ind w:firstLine="643" w:firstLineChars="200"/>
        <w:jc w:val="both"/>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四、预算资金</w:t>
      </w:r>
    </w:p>
    <w:p>
      <w:pPr>
        <w:numPr>
          <w:ilvl w:val="0"/>
          <w:numId w:val="2"/>
        </w:num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项目金额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0.6万元</w:t>
      </w:r>
    </w:p>
    <w:p>
      <w:pPr>
        <w:ind w:firstLine="320" w:firstLineChars="100"/>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（二）资金来源：</w:t>
      </w:r>
      <w:r>
        <w:rPr>
          <w:rFonts w:hint="eastAsia" w:ascii="仿宋_GB2312" w:hAnsi="仿宋_GB2312" w:eastAsia="仿宋_GB2312" w:cs="仿宋_GB2312"/>
          <w:sz w:val="32"/>
          <w:szCs w:val="32"/>
          <w:lang w:val="en-US" w:eastAsia="zh-CN"/>
        </w:rPr>
        <w:t>2022年中央集中彩票公益金支持社会福利事业专项资金，用于残疾人福利项目。</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五、承接标准</w:t>
      </w:r>
    </w:p>
    <w:p>
      <w:pPr>
        <w:pStyle w:val="10"/>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申请人必须是中华人民共和国境内注册具有独立法人资格的企业单位，并具备以下条件：</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（一）依法在民政部门登记成立或经国务院批准免于登记的社会组织，以及依法在工商管理或行业主管部门登记成立的企业、机构等社会力量；</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（二）具有残疾人专业社会服务经营范围或者有</w:t>
      </w:r>
      <w:r>
        <w:rPr>
          <w:rFonts w:hint="eastAsia" w:ascii="仿宋_GB2312" w:hAnsi="仿宋_GB2312" w:eastAsia="仿宋_GB2312" w:cs="仿宋_GB2312"/>
          <w:sz w:val="32"/>
          <w:szCs w:val="32"/>
          <w:lang w:val="en-US" w:eastAsia="zh-CN"/>
        </w:rPr>
        <w:t>精神障碍服务</w:t>
      </w:r>
      <w:r>
        <w:rPr>
          <w:rFonts w:hint="eastAsia" w:ascii="仿宋_GB2312" w:hAnsi="仿宋_GB2312" w:eastAsia="仿宋_GB2312" w:cs="仿宋_GB2312"/>
          <w:sz w:val="32"/>
          <w:szCs w:val="32"/>
        </w:rPr>
        <w:t>经验的承接主体优先；</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（三）具有良好的商业信誉和健全的财务会计制度：未在国家企业信用信息公示系统中被列入经营异常名录；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（四）具有履行合同所必需的设备和专业技术能力；</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（五）具有依法缴纳税收和社会保障资金的良好记录；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（六）参加政府采购活动前三年内，在经营活动中没有重大违法记录；</w:t>
      </w:r>
    </w:p>
    <w:p>
      <w:pPr>
        <w:pStyle w:val="1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法律、行政法规规定的其他条件</w:t>
      </w:r>
      <w:r>
        <w:rPr>
          <w:rFonts w:hint="eastAsia" w:ascii="仿宋_GB2312" w:hAnsi="仿宋_GB2312" w:eastAsia="仿宋_GB2312" w:cs="仿宋_GB2312"/>
          <w:sz w:val="32"/>
          <w:szCs w:val="32"/>
          <w:lang w:eastAsia="zh-CN"/>
        </w:rPr>
        <w:t>。</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六、目标要求</w:t>
      </w:r>
    </w:p>
    <w:p>
      <w:pPr>
        <w:ind w:firstLine="640" w:firstLineChars="200"/>
        <w:rPr>
          <w:rFonts w:hint="eastAsia" w:ascii="仿宋_GB2312" w:hAnsi="仿宋_GB2312" w:eastAsia="仿宋_GB2312" w:cs="仿宋_GB2312"/>
          <w:sz w:val="32"/>
          <w:szCs w:val="32"/>
        </w:rPr>
      </w:pPr>
      <w:r>
        <w:rPr>
          <w:sz w:val="32"/>
        </w:rPr>
        <w:pict>
          <v:rect id="KG_Shd_3" o:spid="_x0000_s1027" o:spt="1" style="position:absolute;left:0pt;margin-left:-297.65pt;margin-top:-420.95pt;height:1683.8pt;width:1190.6pt;z-index:251667456;mso-width-relative:page;mso-height-relative:page;" fillcolor="#FFFFFF" filled="t" stroked="t" coordsize="21600,21600">
            <v:path/>
            <v:fill on="t" color2="#FFFFFF" opacity="0f" focussize="0,0"/>
            <v:stroke color="#FFFFFF" opacity="0f" joinstyle="miter"/>
            <v:imagedata o:title=""/>
            <o:lock v:ext="edit" aspectratio="f"/>
          </v:rect>
        </w:pict>
      </w:r>
      <w:r>
        <w:rPr>
          <w:sz w:val="32"/>
        </w:rPr>
        <w:drawing>
          <wp:anchor distT="0" distB="0" distL="114300" distR="114300" simplePos="0" relativeHeight="251659264" behindDoc="0" locked="1" layoutInCell="1" allowOverlap="1">
            <wp:simplePos x="0" y="0"/>
            <wp:positionH relativeFrom="page">
              <wp:posOffset>4661535</wp:posOffset>
            </wp:positionH>
            <wp:positionV relativeFrom="page">
              <wp:posOffset>6461760</wp:posOffset>
            </wp:positionV>
            <wp:extent cx="1440180" cy="1440180"/>
            <wp:effectExtent l="0" t="0" r="7620" b="7620"/>
            <wp:wrapNone/>
            <wp:docPr id="1" name="KG_6423AED1$01$29$0000$N$0003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G_6423AED1$01$29$0000$N$000300" descr="Seal"/>
                    <pic:cNvPicPr>
                      <a:picLocks noChangeAspect="1"/>
                    </pic:cNvPicPr>
                  </pic:nvPicPr>
                  <pic:blipFill>
                    <a:blip r:embed="rId4"/>
                    <a:stretch>
                      <a:fillRect/>
                    </a:stretch>
                  </pic:blipFill>
                  <pic:spPr>
                    <a:xfrm>
                      <a:off x="0" y="0"/>
                      <a:ext cx="1440180" cy="1440180"/>
                    </a:xfrm>
                    <a:prstGeom prst="rect">
                      <a:avLst/>
                    </a:prstGeom>
                  </pic:spPr>
                </pic:pic>
              </a:graphicData>
            </a:graphic>
          </wp:anchor>
        </w:drawing>
      </w:r>
      <w:r>
        <w:rPr>
          <w:rFonts w:hint="eastAsia" w:ascii="仿宋_GB2312" w:hAnsi="仿宋_GB2312" w:eastAsia="仿宋_GB2312" w:cs="仿宋_GB2312"/>
          <w:sz w:val="32"/>
          <w:szCs w:val="32"/>
          <w:lang w:val="en-US" w:eastAsia="zh-CN"/>
        </w:rPr>
        <w:t>通过督导、督促</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监督的方式有效利用资源，为更多的患者提供优质的服务，使精神障碍者</w:t>
      </w:r>
      <w:r>
        <w:rPr>
          <w:rFonts w:hint="eastAsia" w:ascii="仿宋_GB2312" w:hAnsi="仿宋_GB2312" w:eastAsia="仿宋_GB2312" w:cs="仿宋_GB2312"/>
          <w:sz w:val="32"/>
          <w:szCs w:val="32"/>
          <w:lang w:val="zh-CN"/>
        </w:rPr>
        <w:t>在社区生活中获得平等服务的机会，恢复</w:t>
      </w:r>
      <w:r>
        <w:rPr>
          <w:rFonts w:hint="eastAsia" w:ascii="仿宋_GB2312" w:hAnsi="仿宋_GB2312" w:eastAsia="仿宋_GB2312" w:cs="仿宋_GB2312"/>
          <w:sz w:val="32"/>
          <w:szCs w:val="32"/>
          <w:lang w:val="en-US" w:eastAsia="zh-CN"/>
        </w:rPr>
        <w:t>精神障碍者</w:t>
      </w:r>
      <w:r>
        <w:rPr>
          <w:rFonts w:hint="eastAsia" w:ascii="仿宋_GB2312" w:hAnsi="仿宋_GB2312" w:eastAsia="仿宋_GB2312" w:cs="仿宋_GB2312"/>
          <w:sz w:val="32"/>
          <w:szCs w:val="32"/>
          <w:lang w:val="zh-CN"/>
        </w:rPr>
        <w:t>生活自理能力和社会适应能力，最终回归社会。</w:t>
      </w:r>
    </w:p>
    <w:p>
      <w:pPr>
        <w:pStyle w:val="10"/>
        <w:ind w:left="640" w:firstLine="0" w:firstLineChars="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七、购买方式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云南省人民政府办公厅关于印发云南省2020年政府集中采购目录及标准的通知》（云政办函〔2020〕25号）文件规定，集中采购机构采购项目及部门集中采购项目之外属于分散采购，单项或批量金额在60万元（不含）以下的项目，不属于政府采购范围，由</w:t>
      </w:r>
      <w:r>
        <w:rPr>
          <w:rFonts w:hint="eastAsia" w:ascii="仿宋_GB2312" w:hAnsi="仿宋_GB2312" w:eastAsia="仿宋_GB2312" w:cs="仿宋_GB2312"/>
          <w:sz w:val="32"/>
          <w:szCs w:val="32"/>
          <w:lang w:val="en-US" w:eastAsia="zh-CN"/>
        </w:rPr>
        <w:t>昆明市呈贡区民政局</w:t>
      </w:r>
      <w:r>
        <w:rPr>
          <w:rFonts w:hint="eastAsia" w:ascii="仿宋_GB2312" w:hAnsi="仿宋_GB2312" w:eastAsia="仿宋_GB2312" w:cs="仿宋_GB2312"/>
          <w:sz w:val="32"/>
          <w:szCs w:val="32"/>
        </w:rPr>
        <w:t>按照内控、财务制度执行。</w:t>
      </w:r>
    </w:p>
    <w:p>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八、资金支付方式</w:t>
      </w:r>
    </w:p>
    <w:p>
      <w:pPr>
        <w:pStyle w:val="10"/>
        <w:ind w:left="42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按照签订购买服务协议内容支付服务费用。</w:t>
      </w:r>
    </w:p>
    <w:p>
      <w:pPr>
        <w:pStyle w:val="10"/>
        <w:ind w:left="420" w:firstLine="0" w:firstLineChars="0"/>
        <w:rPr>
          <w:rFonts w:hint="eastAsia" w:ascii="仿宋_GB2312" w:hAnsi="仿宋_GB2312" w:eastAsia="仿宋_GB2312" w:cs="仿宋_GB2312"/>
          <w:sz w:val="32"/>
          <w:szCs w:val="32"/>
        </w:rPr>
      </w:pPr>
    </w:p>
    <w:p>
      <w:pPr>
        <w:pStyle w:val="10"/>
        <w:ind w:firstLine="640"/>
        <w:jc w:val="center"/>
        <w:rPr>
          <w:rFonts w:hint="eastAsia" w:ascii="仿宋_GB2312" w:hAnsi="仿宋_GB2312" w:eastAsia="仿宋_GB2312" w:cs="仿宋_GB2312"/>
          <w:sz w:val="32"/>
          <w:szCs w:val="32"/>
          <w:lang w:val="en-US" w:eastAsia="zh-CN"/>
        </w:rPr>
      </w:pPr>
    </w:p>
    <w:p>
      <w:pPr>
        <w:pStyle w:val="10"/>
        <w:ind w:firstLine="64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昆明市呈贡区民政局</w:t>
      </w:r>
    </w:p>
    <w:p>
      <w:pPr>
        <w:pStyle w:val="10"/>
        <w:ind w:firstLine="64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7EC509"/>
    <w:multiLevelType w:val="singleLevel"/>
    <w:tmpl w:val="9C7EC509"/>
    <w:lvl w:ilvl="0" w:tentative="0">
      <w:start w:val="1"/>
      <w:numFmt w:val="chineseCounting"/>
      <w:suff w:val="nothing"/>
      <w:lvlText w:val="（%1）"/>
      <w:lvlJc w:val="left"/>
      <w:rPr>
        <w:rFonts w:hint="eastAsia"/>
      </w:rPr>
    </w:lvl>
  </w:abstractNum>
  <w:abstractNum w:abstractNumId="1">
    <w:nsid w:val="72C954BD"/>
    <w:multiLevelType w:val="multilevel"/>
    <w:tmpl w:val="72C954BD"/>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forms" w:enforcement="1" w:cryptProviderType="rsaFull" w:cryptAlgorithmClass="hash" w:cryptAlgorithmType="typeAny" w:cryptAlgorithmSid="4" w:cryptSpinCount="0" w:hash="I3IH18e9Wj59eiXEQN2FoV0PQtc=" w:salt="2oDgt9bxBTRRK21JFtg23w=="/>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NmNmNkYzgwZDA3NjZmYzlmNTk3MmU3ODM1MTcwODAifQ=="/>
    <w:docVar w:name="DocumentID" w:val="{47BBE023-4EB7-4CAF-8967-A947DA1F7329}"/>
    <w:docVar w:name="DocumentName" w:val="精神障碍社区康复服务项目政府购买督导计划20220719"/>
  </w:docVars>
  <w:rsids>
    <w:rsidRoot w:val="00654DE8"/>
    <w:rsid w:val="000135EC"/>
    <w:rsid w:val="00015E25"/>
    <w:rsid w:val="00031510"/>
    <w:rsid w:val="00191DDA"/>
    <w:rsid w:val="001E2FC6"/>
    <w:rsid w:val="001F65F3"/>
    <w:rsid w:val="00210C9E"/>
    <w:rsid w:val="00362C15"/>
    <w:rsid w:val="003B42CF"/>
    <w:rsid w:val="003B49BF"/>
    <w:rsid w:val="00402C36"/>
    <w:rsid w:val="004C4450"/>
    <w:rsid w:val="004C7ACB"/>
    <w:rsid w:val="004F7215"/>
    <w:rsid w:val="0052021E"/>
    <w:rsid w:val="00580473"/>
    <w:rsid w:val="005B0F91"/>
    <w:rsid w:val="00642884"/>
    <w:rsid w:val="00654DE8"/>
    <w:rsid w:val="00794E7A"/>
    <w:rsid w:val="007B5BC9"/>
    <w:rsid w:val="00802301"/>
    <w:rsid w:val="00814769"/>
    <w:rsid w:val="00955FAC"/>
    <w:rsid w:val="00987E01"/>
    <w:rsid w:val="009A37F8"/>
    <w:rsid w:val="009E44FC"/>
    <w:rsid w:val="00B03FD0"/>
    <w:rsid w:val="00BC2935"/>
    <w:rsid w:val="00BF06B4"/>
    <w:rsid w:val="00C13C3C"/>
    <w:rsid w:val="00C74177"/>
    <w:rsid w:val="00C803B4"/>
    <w:rsid w:val="00D60988"/>
    <w:rsid w:val="00E202CA"/>
    <w:rsid w:val="00E76957"/>
    <w:rsid w:val="00E85181"/>
    <w:rsid w:val="00EC2545"/>
    <w:rsid w:val="00EE3013"/>
    <w:rsid w:val="00FC7CD9"/>
    <w:rsid w:val="00FF1EF8"/>
    <w:rsid w:val="02DF3A87"/>
    <w:rsid w:val="04776A1B"/>
    <w:rsid w:val="06E4781B"/>
    <w:rsid w:val="0B416FFB"/>
    <w:rsid w:val="10414C50"/>
    <w:rsid w:val="135F0BF7"/>
    <w:rsid w:val="168D3A3C"/>
    <w:rsid w:val="1ABF765B"/>
    <w:rsid w:val="201C4DF3"/>
    <w:rsid w:val="2470532C"/>
    <w:rsid w:val="28470E55"/>
    <w:rsid w:val="2E271274"/>
    <w:rsid w:val="33022708"/>
    <w:rsid w:val="34B6406B"/>
    <w:rsid w:val="36075B0D"/>
    <w:rsid w:val="393E64A8"/>
    <w:rsid w:val="44A30E9D"/>
    <w:rsid w:val="44B33F1E"/>
    <w:rsid w:val="45B84F62"/>
    <w:rsid w:val="46194A95"/>
    <w:rsid w:val="464B19D8"/>
    <w:rsid w:val="471554EF"/>
    <w:rsid w:val="4E51609D"/>
    <w:rsid w:val="506475AF"/>
    <w:rsid w:val="52DB10B0"/>
    <w:rsid w:val="5435659E"/>
    <w:rsid w:val="56F24C1A"/>
    <w:rsid w:val="579D6934"/>
    <w:rsid w:val="581F3A13"/>
    <w:rsid w:val="5B3055FE"/>
    <w:rsid w:val="5BA225F8"/>
    <w:rsid w:val="604D5E88"/>
    <w:rsid w:val="61E741EB"/>
    <w:rsid w:val="667C1E0A"/>
    <w:rsid w:val="6A8D12F8"/>
    <w:rsid w:val="6AE941BA"/>
    <w:rsid w:val="6B395A08"/>
    <w:rsid w:val="6EC95E08"/>
    <w:rsid w:val="6EF1623C"/>
    <w:rsid w:val="74EA539A"/>
    <w:rsid w:val="778600B9"/>
    <w:rsid w:val="778C45AB"/>
    <w:rsid w:val="77B813D9"/>
    <w:rsid w:val="77BC2BE1"/>
    <w:rsid w:val="77C6201F"/>
    <w:rsid w:val="788411E2"/>
    <w:rsid w:val="7CC72A0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7"/>
    <customShpInfo spid="_x0000_s1035"/>
    <customShpInfo spid="_x0000_s1034"/>
    <customShpInfo spid="_x0000_s1033"/>
    <customShpInfo spid="_x0000_s1032"/>
    <customShpInfo spid="_x0000_s1031"/>
    <customShpInfo spid="_x0000_s1030"/>
    <customShpInfo spid="_x0000_s102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1048</Words>
  <Characters>1095</Characters>
  <Lines>4</Lines>
  <Paragraphs>1</Paragraphs>
  <TotalTime>4</TotalTime>
  <ScaleCrop>false</ScaleCrop>
  <LinksUpToDate>false</LinksUpToDate>
  <CharactersWithSpaces>1159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2021-04-09T02:38:00Z</dcterms:created>
  <dc:creator>hp440G2</dc:creator>
  <cp:lastModifiedBy>Administrator</cp:lastModifiedBy>
  <cp:lastPrinted>2023-02-14T03:30:00Z</cp:lastPrinted>
  <dcterms:modified xsi:type="dcterms:W3CDTF">2023-03-29T03:25:01Z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5149DE36CFBE452DB10B4D22C9522AA2</vt:lpwstr>
  </property>
</Properties>
</file>