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6B" w:rsidRDefault="00A959ED">
      <w:pPr>
        <w:rPr>
          <w:rFonts w:ascii="黑体" w:eastAsia="黑体"/>
          <w:szCs w:val="32"/>
        </w:rPr>
      </w:pPr>
      <w:r>
        <w:rPr>
          <w:rFonts w:ascii="黑体" w:eastAsia="黑体" w:hint="eastAsia"/>
          <w:szCs w:val="32"/>
        </w:rPr>
        <w:t>附件4-2</w:t>
      </w:r>
      <w:r>
        <w:rPr>
          <w:rFonts w:ascii="黑体" w:eastAsia="黑体"/>
          <w:szCs w:val="32"/>
        </w:rPr>
        <w:t>:</w:t>
      </w:r>
    </w:p>
    <w:p w:rsidR="0031416B" w:rsidRDefault="0031416B">
      <w:pPr>
        <w:rPr>
          <w:rFonts w:ascii="黑体" w:eastAsia="黑体"/>
          <w:szCs w:val="32"/>
        </w:rPr>
      </w:pPr>
    </w:p>
    <w:p w:rsidR="0031416B" w:rsidRPr="00317FE6" w:rsidRDefault="00317FE6">
      <w:pPr>
        <w:spacing w:line="600" w:lineRule="exact"/>
        <w:jc w:val="center"/>
        <w:rPr>
          <w:rFonts w:ascii="方正小标宋_GBK" w:eastAsia="方正小标宋_GBK"/>
          <w:sz w:val="44"/>
          <w:szCs w:val="44"/>
        </w:rPr>
      </w:pPr>
      <w:r>
        <w:rPr>
          <w:rFonts w:ascii="方正小标宋_GBK" w:eastAsia="方正小标宋_GBK" w:hint="eastAsia"/>
          <w:sz w:val="44"/>
          <w:szCs w:val="44"/>
        </w:rPr>
        <w:t>区委组织部</w:t>
      </w:r>
      <w:r w:rsidRPr="00FA70FD">
        <w:rPr>
          <w:rFonts w:ascii="方正小标宋_GBK" w:eastAsia="方正小标宋_GBK" w:hint="eastAsia"/>
          <w:sz w:val="44"/>
          <w:szCs w:val="44"/>
        </w:rPr>
        <w:t>党建工作经费</w:t>
      </w:r>
      <w:r w:rsidR="00A959ED" w:rsidRPr="00317FE6">
        <w:rPr>
          <w:rFonts w:ascii="方正小标宋_GBK" w:eastAsia="方正小标宋_GBK" w:hint="eastAsia"/>
          <w:sz w:val="44"/>
          <w:szCs w:val="44"/>
        </w:rPr>
        <w:t>项目支出绩效报告（自评）</w:t>
      </w:r>
    </w:p>
    <w:p w:rsidR="0031416B" w:rsidRDefault="0031416B" w:rsidP="00825E58">
      <w:pPr>
        <w:spacing w:line="600" w:lineRule="exact"/>
        <w:ind w:firstLineChars="200" w:firstLine="596"/>
        <w:rPr>
          <w:rFonts w:ascii="仿宋_GB2312"/>
          <w:b/>
          <w:szCs w:val="32"/>
        </w:rPr>
      </w:pPr>
    </w:p>
    <w:p w:rsidR="0031416B" w:rsidRDefault="00A959ED" w:rsidP="00825E58">
      <w:pPr>
        <w:topLinePunct/>
        <w:ind w:firstLineChars="200" w:firstLine="593"/>
        <w:rPr>
          <w:rFonts w:ascii="黑体" w:eastAsia="黑体"/>
          <w:szCs w:val="32"/>
        </w:rPr>
      </w:pPr>
      <w:r>
        <w:rPr>
          <w:rFonts w:ascii="黑体" w:eastAsia="黑体" w:hint="eastAsia"/>
          <w:szCs w:val="32"/>
        </w:rPr>
        <w:t>一、项目基本情况</w:t>
      </w:r>
    </w:p>
    <w:p w:rsidR="00A848A8" w:rsidRDefault="00A959ED" w:rsidP="00825E58">
      <w:pPr>
        <w:topLinePunct/>
        <w:ind w:firstLineChars="200" w:firstLine="593"/>
        <w:rPr>
          <w:rFonts w:ascii="仿宋_GB2312"/>
          <w:szCs w:val="32"/>
        </w:rPr>
      </w:pPr>
      <w:r>
        <w:rPr>
          <w:rFonts w:ascii="仿宋_GB2312" w:hint="eastAsia"/>
          <w:szCs w:val="32"/>
        </w:rPr>
        <w:t>（一）项目基本情况简介</w:t>
      </w:r>
    </w:p>
    <w:p w:rsidR="00573DCC" w:rsidRDefault="008C23F4" w:rsidP="00573DCC">
      <w:pPr>
        <w:topLinePunct/>
        <w:ind w:firstLineChars="200" w:firstLine="593"/>
        <w:rPr>
          <w:rFonts w:ascii="仿宋_GB2312"/>
          <w:szCs w:val="32"/>
        </w:rPr>
      </w:pPr>
      <w:r>
        <w:rPr>
          <w:rFonts w:ascii="仿宋_GB2312" w:hint="eastAsia"/>
          <w:szCs w:val="32"/>
        </w:rPr>
        <w:t>按照绩效评价相关工作要求，区委组织部将10万-100</w:t>
      </w:r>
      <w:r w:rsidR="009947C4">
        <w:rPr>
          <w:rFonts w:ascii="仿宋_GB2312" w:hint="eastAsia"/>
          <w:szCs w:val="32"/>
        </w:rPr>
        <w:t>万的党建工作项目进行合并，项目明细如下：</w:t>
      </w:r>
    </w:p>
    <w:p w:rsidR="009947C4" w:rsidRDefault="009947C4" w:rsidP="009947C4">
      <w:pPr>
        <w:spacing w:line="600" w:lineRule="exact"/>
        <w:ind w:firstLineChars="200" w:firstLine="593"/>
        <w:rPr>
          <w:rFonts w:ascii="仿宋_GB2312"/>
          <w:szCs w:val="32"/>
        </w:rPr>
      </w:pPr>
      <w:r w:rsidRPr="008C23F4">
        <w:rPr>
          <w:rFonts w:ascii="仿宋_GB2312" w:hint="eastAsia"/>
          <w:szCs w:val="32"/>
        </w:rPr>
        <w:t>城市社区党建工作经费</w:t>
      </w:r>
      <w:r w:rsidR="003B534B">
        <w:rPr>
          <w:rFonts w:ascii="仿宋_GB2312" w:hint="eastAsia"/>
          <w:szCs w:val="32"/>
        </w:rPr>
        <w:t xml:space="preserve">  </w:t>
      </w:r>
      <w:r w:rsidRPr="008C23F4">
        <w:rPr>
          <w:rFonts w:ascii="仿宋_GB2312" w:hint="eastAsia"/>
          <w:szCs w:val="32"/>
        </w:rPr>
        <w:t>795,000.00</w:t>
      </w:r>
    </w:p>
    <w:p w:rsidR="009947C4" w:rsidRPr="008C23F4" w:rsidRDefault="009947C4" w:rsidP="009947C4">
      <w:pPr>
        <w:spacing w:line="600" w:lineRule="exact"/>
        <w:ind w:firstLineChars="200" w:firstLine="593"/>
        <w:rPr>
          <w:rFonts w:ascii="仿宋_GB2312"/>
          <w:szCs w:val="32"/>
        </w:rPr>
      </w:pPr>
      <w:r w:rsidRPr="008C23F4">
        <w:rPr>
          <w:rFonts w:ascii="仿宋_GB2312" w:hint="eastAsia"/>
          <w:szCs w:val="32"/>
        </w:rPr>
        <w:t>基层党建工作经费</w:t>
      </w:r>
      <w:r w:rsidRPr="008C23F4">
        <w:rPr>
          <w:rFonts w:ascii="仿宋_GB2312" w:hint="eastAsia"/>
          <w:szCs w:val="32"/>
        </w:rPr>
        <w:tab/>
        <w:t>533,077.00</w:t>
      </w:r>
    </w:p>
    <w:p w:rsidR="009947C4" w:rsidRPr="009947C4" w:rsidRDefault="009947C4" w:rsidP="009947C4">
      <w:pPr>
        <w:spacing w:line="600" w:lineRule="exact"/>
        <w:ind w:firstLineChars="200" w:firstLine="593"/>
        <w:rPr>
          <w:rFonts w:ascii="仿宋_GB2312"/>
          <w:szCs w:val="32"/>
        </w:rPr>
      </w:pPr>
      <w:r w:rsidRPr="008C23F4">
        <w:rPr>
          <w:rFonts w:ascii="仿宋_GB2312" w:hint="eastAsia"/>
          <w:szCs w:val="32"/>
        </w:rPr>
        <w:t>党建工作考核奖励经费</w:t>
      </w:r>
      <w:r w:rsidRPr="008C23F4">
        <w:rPr>
          <w:rFonts w:ascii="仿宋_GB2312" w:hint="eastAsia"/>
          <w:szCs w:val="32"/>
        </w:rPr>
        <w:tab/>
      </w:r>
      <w:r w:rsidR="003B534B">
        <w:rPr>
          <w:rFonts w:ascii="仿宋_GB2312" w:hint="eastAsia"/>
          <w:szCs w:val="32"/>
        </w:rPr>
        <w:t xml:space="preserve"> </w:t>
      </w:r>
      <w:r w:rsidRPr="008C23F4">
        <w:rPr>
          <w:rFonts w:ascii="仿宋_GB2312" w:hint="eastAsia"/>
          <w:szCs w:val="32"/>
        </w:rPr>
        <w:t>400,000.00</w:t>
      </w:r>
    </w:p>
    <w:p w:rsidR="008C23F4" w:rsidRDefault="008C23F4" w:rsidP="008C23F4">
      <w:pPr>
        <w:spacing w:line="600" w:lineRule="exact"/>
        <w:ind w:firstLineChars="200" w:firstLine="593"/>
        <w:rPr>
          <w:rFonts w:ascii="仿宋_GB2312"/>
          <w:szCs w:val="32"/>
        </w:rPr>
      </w:pPr>
      <w:r w:rsidRPr="008C23F4">
        <w:rPr>
          <w:rFonts w:ascii="仿宋_GB2312" w:hint="eastAsia"/>
          <w:szCs w:val="32"/>
        </w:rPr>
        <w:t>街道党建工作经费</w:t>
      </w:r>
      <w:r w:rsidR="009947C4" w:rsidRPr="008C23F4">
        <w:rPr>
          <w:rFonts w:ascii="仿宋_GB2312" w:hint="eastAsia"/>
          <w:szCs w:val="32"/>
        </w:rPr>
        <w:tab/>
      </w:r>
      <w:r w:rsidRPr="008C23F4">
        <w:rPr>
          <w:rFonts w:ascii="仿宋_GB2312" w:hint="eastAsia"/>
          <w:szCs w:val="32"/>
        </w:rPr>
        <w:t>480,000.00</w:t>
      </w:r>
    </w:p>
    <w:p w:rsidR="009947C4" w:rsidRDefault="009947C4" w:rsidP="009947C4">
      <w:pPr>
        <w:spacing w:line="600" w:lineRule="exact"/>
        <w:ind w:firstLineChars="200" w:firstLine="593"/>
        <w:rPr>
          <w:rFonts w:ascii="仿宋_GB2312"/>
          <w:szCs w:val="32"/>
        </w:rPr>
      </w:pPr>
      <w:r w:rsidRPr="008C23F4">
        <w:rPr>
          <w:rFonts w:ascii="仿宋_GB2312" w:hint="eastAsia"/>
          <w:szCs w:val="32"/>
        </w:rPr>
        <w:t>边疆党建长廊和县包乡工作经费</w:t>
      </w:r>
      <w:r w:rsidRPr="008C23F4">
        <w:rPr>
          <w:rFonts w:ascii="仿宋_GB2312" w:hint="eastAsia"/>
          <w:szCs w:val="32"/>
        </w:rPr>
        <w:tab/>
      </w:r>
      <w:r w:rsidR="003B534B">
        <w:rPr>
          <w:rFonts w:ascii="仿宋_GB2312" w:hint="eastAsia"/>
          <w:szCs w:val="32"/>
        </w:rPr>
        <w:t xml:space="preserve"> </w:t>
      </w:r>
      <w:r w:rsidRPr="008C23F4">
        <w:rPr>
          <w:rFonts w:ascii="仿宋_GB2312" w:hint="eastAsia"/>
          <w:szCs w:val="32"/>
        </w:rPr>
        <w:t>434,510.00</w:t>
      </w:r>
    </w:p>
    <w:p w:rsidR="009947C4" w:rsidRPr="009947C4" w:rsidRDefault="009947C4" w:rsidP="009947C4">
      <w:pPr>
        <w:spacing w:line="600" w:lineRule="exact"/>
        <w:ind w:firstLineChars="200" w:firstLine="593"/>
        <w:rPr>
          <w:rFonts w:ascii="仿宋_GB2312"/>
          <w:szCs w:val="32"/>
        </w:rPr>
      </w:pPr>
      <w:r w:rsidRPr="008C23F4">
        <w:rPr>
          <w:rFonts w:ascii="仿宋_GB2312" w:hint="eastAsia"/>
          <w:szCs w:val="32"/>
        </w:rPr>
        <w:t>综合服务平台建设工作经费</w:t>
      </w:r>
      <w:r w:rsidRPr="008C23F4">
        <w:rPr>
          <w:rFonts w:ascii="仿宋_GB2312" w:hint="eastAsia"/>
          <w:szCs w:val="32"/>
        </w:rPr>
        <w:tab/>
      </w:r>
      <w:r w:rsidRPr="008C23F4">
        <w:rPr>
          <w:rFonts w:ascii="仿宋_GB2312" w:hint="eastAsia"/>
          <w:szCs w:val="32"/>
        </w:rPr>
        <w:tab/>
        <w:t>285,100.00</w:t>
      </w:r>
    </w:p>
    <w:p w:rsidR="009947C4" w:rsidRDefault="009947C4" w:rsidP="009947C4">
      <w:pPr>
        <w:spacing w:line="600" w:lineRule="exact"/>
        <w:ind w:firstLineChars="200" w:firstLine="593"/>
        <w:rPr>
          <w:rFonts w:ascii="仿宋_GB2312"/>
          <w:szCs w:val="32"/>
        </w:rPr>
      </w:pPr>
      <w:r w:rsidRPr="008C23F4">
        <w:rPr>
          <w:rFonts w:ascii="仿宋_GB2312" w:hint="eastAsia"/>
          <w:szCs w:val="32"/>
        </w:rPr>
        <w:t>推行党代表任期制代表活动经费</w:t>
      </w:r>
      <w:r w:rsidR="003B534B">
        <w:rPr>
          <w:rFonts w:ascii="仿宋_GB2312" w:hint="eastAsia"/>
          <w:szCs w:val="32"/>
        </w:rPr>
        <w:t xml:space="preserve"> </w:t>
      </w:r>
      <w:r w:rsidRPr="008C23F4">
        <w:rPr>
          <w:rFonts w:ascii="仿宋_GB2312" w:hint="eastAsia"/>
          <w:szCs w:val="32"/>
        </w:rPr>
        <w:tab/>
        <w:t>265,928.00</w:t>
      </w:r>
    </w:p>
    <w:p w:rsidR="00F63079" w:rsidRPr="00F63079" w:rsidRDefault="00F63079" w:rsidP="009947C4">
      <w:pPr>
        <w:spacing w:line="600" w:lineRule="exact"/>
        <w:ind w:firstLineChars="200" w:firstLine="593"/>
        <w:rPr>
          <w:rFonts w:ascii="仿宋_GB2312"/>
          <w:szCs w:val="32"/>
        </w:rPr>
      </w:pPr>
      <w:r w:rsidRPr="00F63079">
        <w:rPr>
          <w:rFonts w:ascii="仿宋_GB2312" w:hint="eastAsia"/>
          <w:szCs w:val="32"/>
        </w:rPr>
        <w:t>创业工作领导小组工作经费</w:t>
      </w:r>
      <w:r w:rsidR="003B534B">
        <w:rPr>
          <w:rFonts w:ascii="仿宋_GB2312" w:hint="eastAsia"/>
          <w:szCs w:val="32"/>
        </w:rPr>
        <w:t xml:space="preserve">  </w:t>
      </w:r>
      <w:r w:rsidRPr="00F63079">
        <w:rPr>
          <w:rFonts w:ascii="仿宋_GB2312" w:hint="eastAsia"/>
          <w:szCs w:val="32"/>
        </w:rPr>
        <w:tab/>
        <w:t>250,000.00</w:t>
      </w:r>
    </w:p>
    <w:p w:rsidR="009947C4" w:rsidRPr="008C23F4" w:rsidRDefault="009947C4" w:rsidP="009947C4">
      <w:pPr>
        <w:spacing w:line="600" w:lineRule="exact"/>
        <w:ind w:firstLineChars="200" w:firstLine="593"/>
        <w:rPr>
          <w:rFonts w:ascii="仿宋_GB2312"/>
          <w:szCs w:val="32"/>
        </w:rPr>
      </w:pPr>
      <w:r w:rsidRPr="008C23F4">
        <w:rPr>
          <w:rFonts w:ascii="仿宋_GB2312" w:hint="eastAsia"/>
          <w:szCs w:val="32"/>
        </w:rPr>
        <w:t>党务培训经费</w:t>
      </w:r>
      <w:r w:rsidRPr="008C23F4">
        <w:rPr>
          <w:rFonts w:ascii="仿宋_GB2312" w:hint="eastAsia"/>
          <w:szCs w:val="32"/>
        </w:rPr>
        <w:tab/>
      </w:r>
      <w:r w:rsidR="003B534B">
        <w:rPr>
          <w:rFonts w:ascii="仿宋_GB2312" w:hint="eastAsia"/>
          <w:szCs w:val="32"/>
        </w:rPr>
        <w:t xml:space="preserve"> </w:t>
      </w:r>
      <w:r>
        <w:rPr>
          <w:rFonts w:ascii="仿宋_GB2312" w:hint="eastAsia"/>
          <w:szCs w:val="32"/>
        </w:rPr>
        <w:t xml:space="preserve"> </w:t>
      </w:r>
      <w:r w:rsidRPr="008C23F4">
        <w:rPr>
          <w:rFonts w:ascii="仿宋_GB2312" w:hint="eastAsia"/>
          <w:szCs w:val="32"/>
        </w:rPr>
        <w:t>245,294.00</w:t>
      </w:r>
    </w:p>
    <w:p w:rsidR="009947C4" w:rsidRPr="008C23F4" w:rsidRDefault="009947C4" w:rsidP="009947C4">
      <w:pPr>
        <w:spacing w:line="600" w:lineRule="exact"/>
        <w:ind w:firstLineChars="200" w:firstLine="558"/>
        <w:rPr>
          <w:rFonts w:ascii="仿宋_GB2312"/>
          <w:szCs w:val="32"/>
        </w:rPr>
      </w:pPr>
      <w:r w:rsidRPr="009947C4">
        <w:rPr>
          <w:rFonts w:ascii="仿宋_GB2312" w:hint="eastAsia"/>
          <w:w w:val="95"/>
          <w:szCs w:val="32"/>
        </w:rPr>
        <w:t>党员干部现代远程教育及党员电化教育工作经费</w:t>
      </w:r>
      <w:r w:rsidRPr="008C23F4">
        <w:rPr>
          <w:rFonts w:ascii="仿宋_GB2312" w:hint="eastAsia"/>
          <w:szCs w:val="32"/>
        </w:rPr>
        <w:tab/>
        <w:t>210,000.00</w:t>
      </w:r>
    </w:p>
    <w:p w:rsidR="00F63079" w:rsidRDefault="00F63079" w:rsidP="00F63079">
      <w:pPr>
        <w:spacing w:line="600" w:lineRule="exact"/>
        <w:ind w:firstLineChars="200" w:firstLine="593"/>
        <w:rPr>
          <w:rFonts w:ascii="仿宋_GB2312"/>
          <w:szCs w:val="32"/>
        </w:rPr>
      </w:pPr>
      <w:r w:rsidRPr="00F63079">
        <w:rPr>
          <w:rFonts w:ascii="仿宋_GB2312" w:hint="eastAsia"/>
          <w:szCs w:val="32"/>
        </w:rPr>
        <w:t>信息宣传工作经费</w:t>
      </w:r>
      <w:r w:rsidRPr="00F63079">
        <w:rPr>
          <w:rFonts w:ascii="仿宋_GB2312" w:hint="eastAsia"/>
          <w:szCs w:val="32"/>
        </w:rPr>
        <w:tab/>
        <w:t>167,000.00</w:t>
      </w:r>
    </w:p>
    <w:p w:rsidR="00F63079" w:rsidRPr="009947C4" w:rsidRDefault="00F63079" w:rsidP="00F63079">
      <w:pPr>
        <w:spacing w:line="600" w:lineRule="exact"/>
        <w:ind w:firstLineChars="200" w:firstLine="593"/>
        <w:rPr>
          <w:rFonts w:ascii="仿宋_GB2312"/>
          <w:szCs w:val="32"/>
        </w:rPr>
      </w:pPr>
      <w:r w:rsidRPr="008C23F4">
        <w:rPr>
          <w:rFonts w:ascii="仿宋_GB2312" w:hint="eastAsia"/>
          <w:szCs w:val="32"/>
        </w:rPr>
        <w:t>基层党员带领群众致富贷款</w:t>
      </w:r>
      <w:r w:rsidRPr="008C23F4">
        <w:rPr>
          <w:rFonts w:ascii="仿宋_GB2312" w:hint="eastAsia"/>
          <w:szCs w:val="32"/>
        </w:rPr>
        <w:tab/>
      </w:r>
      <w:r w:rsidRPr="008C23F4">
        <w:rPr>
          <w:rFonts w:ascii="仿宋_GB2312" w:hint="eastAsia"/>
          <w:szCs w:val="32"/>
        </w:rPr>
        <w:tab/>
        <w:t>137,373.33</w:t>
      </w:r>
    </w:p>
    <w:p w:rsidR="00F63079" w:rsidRPr="008C23F4" w:rsidRDefault="00F63079" w:rsidP="00F63079">
      <w:pPr>
        <w:spacing w:line="600" w:lineRule="exact"/>
        <w:ind w:firstLineChars="200" w:firstLine="593"/>
        <w:rPr>
          <w:rFonts w:ascii="仿宋_GB2312"/>
          <w:szCs w:val="32"/>
        </w:rPr>
      </w:pPr>
      <w:r w:rsidRPr="008C23F4">
        <w:rPr>
          <w:rFonts w:ascii="仿宋_GB2312" w:hint="eastAsia"/>
          <w:szCs w:val="32"/>
        </w:rPr>
        <w:t>市级下达2017年全市党员教育培训补助经费</w:t>
      </w:r>
      <w:r w:rsidRPr="008C23F4">
        <w:rPr>
          <w:rFonts w:ascii="仿宋_GB2312" w:hint="eastAsia"/>
          <w:szCs w:val="32"/>
        </w:rPr>
        <w:tab/>
        <w:t>103,530.00</w:t>
      </w:r>
    </w:p>
    <w:p w:rsidR="00A848A8" w:rsidRDefault="00A64585" w:rsidP="008C23F4">
      <w:pPr>
        <w:spacing w:line="600" w:lineRule="exact"/>
        <w:ind w:firstLineChars="200" w:firstLine="593"/>
        <w:rPr>
          <w:rFonts w:ascii="仿宋_GB2312"/>
          <w:szCs w:val="32"/>
        </w:rPr>
      </w:pPr>
      <w:r>
        <w:rPr>
          <w:rFonts w:ascii="仿宋_GB2312" w:hint="eastAsia"/>
          <w:szCs w:val="32"/>
        </w:rPr>
        <w:lastRenderedPageBreak/>
        <w:t>预算资金主要用于保障</w:t>
      </w:r>
      <w:r w:rsidR="002156DA">
        <w:rPr>
          <w:rFonts w:ascii="仿宋_GB2312" w:hint="eastAsia"/>
          <w:szCs w:val="32"/>
        </w:rPr>
        <w:t>全区党建工作经费，</w:t>
      </w:r>
      <w:r w:rsidR="00176654">
        <w:rPr>
          <w:szCs w:val="32"/>
        </w:rPr>
        <w:t>为实现呈贡新区突破崛起跨越发展提供坚强的组织保障。</w:t>
      </w:r>
    </w:p>
    <w:p w:rsidR="0031416B" w:rsidRDefault="00A959ED" w:rsidP="00825E58">
      <w:pPr>
        <w:topLinePunct/>
        <w:ind w:firstLineChars="200" w:firstLine="593"/>
        <w:rPr>
          <w:rFonts w:ascii="仿宋_GB2312"/>
          <w:szCs w:val="32"/>
        </w:rPr>
      </w:pPr>
      <w:r>
        <w:rPr>
          <w:rFonts w:ascii="仿宋_GB2312" w:hint="eastAsia"/>
          <w:szCs w:val="32"/>
        </w:rPr>
        <w:t>（二）绩效目标设定及指标完成情况。</w:t>
      </w:r>
    </w:p>
    <w:tbl>
      <w:tblPr>
        <w:tblStyle w:val="a5"/>
        <w:tblW w:w="8882" w:type="dxa"/>
        <w:tblLook w:val="04A0"/>
      </w:tblPr>
      <w:tblGrid>
        <w:gridCol w:w="817"/>
        <w:gridCol w:w="992"/>
        <w:gridCol w:w="5245"/>
        <w:gridCol w:w="992"/>
        <w:gridCol w:w="836"/>
      </w:tblGrid>
      <w:tr w:rsidR="002101AC" w:rsidTr="00DF565E">
        <w:trPr>
          <w:trHeight w:val="36"/>
        </w:trPr>
        <w:tc>
          <w:tcPr>
            <w:tcW w:w="817" w:type="dxa"/>
            <w:vAlign w:val="center"/>
          </w:tcPr>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一级</w:t>
            </w:r>
          </w:p>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992" w:type="dxa"/>
            <w:vAlign w:val="center"/>
          </w:tcPr>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二级</w:t>
            </w:r>
          </w:p>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5245" w:type="dxa"/>
            <w:vAlign w:val="center"/>
          </w:tcPr>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三级指标</w:t>
            </w:r>
          </w:p>
        </w:tc>
        <w:tc>
          <w:tcPr>
            <w:tcW w:w="992" w:type="dxa"/>
            <w:vAlign w:val="center"/>
          </w:tcPr>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指标值</w:t>
            </w:r>
          </w:p>
        </w:tc>
        <w:tc>
          <w:tcPr>
            <w:tcW w:w="836" w:type="dxa"/>
            <w:vAlign w:val="center"/>
          </w:tcPr>
          <w:p w:rsidR="002101AC"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是否</w:t>
            </w:r>
          </w:p>
          <w:p w:rsidR="002101AC" w:rsidRPr="008921AF" w:rsidRDefault="002101AC" w:rsidP="00284546">
            <w:pPr>
              <w:topLinePunct/>
              <w:spacing w:line="320" w:lineRule="exact"/>
              <w:jc w:val="center"/>
              <w:rPr>
                <w:rFonts w:ascii="黑体" w:eastAsia="黑体" w:hAnsi="黑体"/>
                <w:sz w:val="24"/>
                <w:szCs w:val="24"/>
              </w:rPr>
            </w:pPr>
            <w:r w:rsidRPr="008921AF">
              <w:rPr>
                <w:rFonts w:ascii="黑体" w:eastAsia="黑体" w:hAnsi="黑体" w:hint="eastAsia"/>
                <w:sz w:val="24"/>
                <w:szCs w:val="24"/>
              </w:rPr>
              <w:t>完成</w:t>
            </w:r>
          </w:p>
        </w:tc>
      </w:tr>
      <w:tr w:rsidR="002101AC" w:rsidTr="00DF565E">
        <w:trPr>
          <w:trHeight w:val="327"/>
        </w:trPr>
        <w:tc>
          <w:tcPr>
            <w:tcW w:w="817" w:type="dxa"/>
            <w:vMerge w:val="restart"/>
            <w:vAlign w:val="center"/>
          </w:tcPr>
          <w:p w:rsidR="002101AC" w:rsidRPr="008921AF" w:rsidRDefault="002101AC" w:rsidP="00284546">
            <w:pPr>
              <w:topLinePunct/>
              <w:spacing w:line="320" w:lineRule="exact"/>
              <w:jc w:val="center"/>
              <w:rPr>
                <w:rFonts w:ascii="仿宋_GB2312"/>
                <w:sz w:val="24"/>
                <w:szCs w:val="24"/>
              </w:rPr>
            </w:pPr>
            <w:r w:rsidRPr="008921AF">
              <w:rPr>
                <w:rFonts w:ascii="仿宋_GB2312" w:hint="eastAsia"/>
                <w:sz w:val="24"/>
                <w:szCs w:val="24"/>
              </w:rPr>
              <w:t>产出</w:t>
            </w:r>
          </w:p>
          <w:p w:rsidR="002101AC" w:rsidRDefault="002101AC" w:rsidP="00284546">
            <w:pPr>
              <w:topLinePunct/>
              <w:spacing w:line="320" w:lineRule="exact"/>
              <w:jc w:val="center"/>
              <w:rPr>
                <w:rFonts w:ascii="仿宋_GB2312"/>
                <w:sz w:val="24"/>
                <w:szCs w:val="24"/>
              </w:rPr>
            </w:pPr>
            <w:r w:rsidRPr="008921AF">
              <w:rPr>
                <w:rFonts w:ascii="仿宋_GB2312" w:hint="eastAsia"/>
                <w:sz w:val="24"/>
                <w:szCs w:val="24"/>
              </w:rPr>
              <w:t>指标</w:t>
            </w:r>
          </w:p>
          <w:p w:rsidR="002B7E50" w:rsidRPr="008921AF" w:rsidRDefault="002B7E50" w:rsidP="00284546">
            <w:pPr>
              <w:topLinePunct/>
              <w:spacing w:line="320" w:lineRule="exact"/>
              <w:jc w:val="center"/>
              <w:rPr>
                <w:rFonts w:ascii="仿宋_GB2312"/>
                <w:sz w:val="24"/>
                <w:szCs w:val="24"/>
              </w:rPr>
            </w:pPr>
          </w:p>
        </w:tc>
        <w:tc>
          <w:tcPr>
            <w:tcW w:w="992" w:type="dxa"/>
            <w:vMerge w:val="restart"/>
            <w:vAlign w:val="center"/>
          </w:tcPr>
          <w:p w:rsidR="002101AC" w:rsidRPr="008921AF" w:rsidRDefault="002101AC" w:rsidP="00284546">
            <w:pPr>
              <w:topLinePunct/>
              <w:spacing w:line="320" w:lineRule="exact"/>
              <w:jc w:val="center"/>
              <w:rPr>
                <w:rFonts w:ascii="仿宋_GB2312"/>
                <w:sz w:val="24"/>
                <w:szCs w:val="24"/>
              </w:rPr>
            </w:pPr>
            <w:r w:rsidRPr="008921AF">
              <w:rPr>
                <w:rFonts w:ascii="仿宋_GB2312" w:hint="eastAsia"/>
                <w:sz w:val="24"/>
                <w:szCs w:val="24"/>
              </w:rPr>
              <w:t>数量</w:t>
            </w:r>
          </w:p>
          <w:p w:rsidR="002101AC" w:rsidRPr="008921AF" w:rsidRDefault="002101AC" w:rsidP="00284546">
            <w:pPr>
              <w:topLinePunct/>
              <w:spacing w:line="320" w:lineRule="exact"/>
              <w:jc w:val="center"/>
              <w:rPr>
                <w:rFonts w:ascii="仿宋_GB2312"/>
                <w:sz w:val="24"/>
                <w:szCs w:val="24"/>
              </w:rPr>
            </w:pPr>
            <w:r w:rsidRPr="008921AF">
              <w:rPr>
                <w:rFonts w:ascii="仿宋_GB2312" w:hint="eastAsia"/>
                <w:sz w:val="24"/>
                <w:szCs w:val="24"/>
              </w:rPr>
              <w:t>指标</w:t>
            </w:r>
          </w:p>
        </w:tc>
        <w:tc>
          <w:tcPr>
            <w:tcW w:w="5245" w:type="dxa"/>
            <w:vAlign w:val="center"/>
          </w:tcPr>
          <w:p w:rsidR="002101AC" w:rsidRDefault="002101AC" w:rsidP="002101AC">
            <w:pPr>
              <w:spacing w:line="240" w:lineRule="exact"/>
              <w:rPr>
                <w:rFonts w:ascii="宋体" w:eastAsia="宋体" w:hAnsi="宋体" w:cs="宋体"/>
                <w:color w:val="000000"/>
                <w:sz w:val="20"/>
                <w:szCs w:val="20"/>
              </w:rPr>
            </w:pPr>
            <w:r>
              <w:rPr>
                <w:rFonts w:hint="eastAsia"/>
                <w:color w:val="000000"/>
                <w:sz w:val="20"/>
                <w:szCs w:val="20"/>
              </w:rPr>
              <w:t>补助</w:t>
            </w:r>
            <w:r>
              <w:rPr>
                <w:rFonts w:hint="eastAsia"/>
                <w:color w:val="000000"/>
                <w:sz w:val="20"/>
                <w:szCs w:val="20"/>
              </w:rPr>
              <w:t>6</w:t>
            </w:r>
            <w:r>
              <w:rPr>
                <w:rFonts w:hint="eastAsia"/>
                <w:color w:val="000000"/>
                <w:sz w:val="20"/>
                <w:szCs w:val="20"/>
              </w:rPr>
              <w:t>个街道党建工作经费</w:t>
            </w:r>
            <w:r>
              <w:rPr>
                <w:rFonts w:hint="eastAsia"/>
                <w:color w:val="000000"/>
                <w:sz w:val="20"/>
                <w:szCs w:val="20"/>
              </w:rPr>
              <w:t>8</w:t>
            </w:r>
            <w:r>
              <w:rPr>
                <w:rFonts w:hint="eastAsia"/>
                <w:color w:val="000000"/>
                <w:sz w:val="20"/>
                <w:szCs w:val="20"/>
              </w:rPr>
              <w:t>万元</w:t>
            </w:r>
            <w:r>
              <w:rPr>
                <w:rFonts w:hint="eastAsia"/>
                <w:color w:val="000000"/>
                <w:sz w:val="20"/>
                <w:szCs w:val="20"/>
              </w:rPr>
              <w:t>/</w:t>
            </w:r>
            <w:r>
              <w:rPr>
                <w:rFonts w:hint="eastAsia"/>
                <w:color w:val="000000"/>
                <w:sz w:val="20"/>
                <w:szCs w:val="20"/>
              </w:rPr>
              <w:t>个；</w:t>
            </w:r>
          </w:p>
        </w:tc>
        <w:tc>
          <w:tcPr>
            <w:tcW w:w="992" w:type="dxa"/>
            <w:vAlign w:val="center"/>
          </w:tcPr>
          <w:p w:rsidR="002101AC" w:rsidRDefault="002101AC" w:rsidP="00284546">
            <w:pPr>
              <w:topLinePunct/>
              <w:jc w:val="center"/>
              <w:rPr>
                <w:rFonts w:ascii="仿宋_GB2312"/>
                <w:szCs w:val="32"/>
              </w:rPr>
            </w:pPr>
            <w:r>
              <w:rPr>
                <w:rFonts w:ascii="仿宋_GB2312" w:hint="eastAsia"/>
                <w:szCs w:val="32"/>
              </w:rPr>
              <w:t>1</w:t>
            </w:r>
          </w:p>
        </w:tc>
        <w:tc>
          <w:tcPr>
            <w:tcW w:w="836" w:type="dxa"/>
            <w:vAlign w:val="center"/>
          </w:tcPr>
          <w:p w:rsidR="002101AC" w:rsidRDefault="002101AC" w:rsidP="00284546">
            <w:pPr>
              <w:topLinePunct/>
              <w:jc w:val="center"/>
              <w:rPr>
                <w:rFonts w:ascii="仿宋_GB2312"/>
                <w:szCs w:val="32"/>
              </w:rPr>
            </w:pPr>
            <w:r>
              <w:rPr>
                <w:rFonts w:ascii="仿宋_GB2312" w:hint="eastAsia"/>
                <w:szCs w:val="32"/>
              </w:rPr>
              <w:t>是</w:t>
            </w:r>
          </w:p>
        </w:tc>
      </w:tr>
      <w:tr w:rsidR="003A30F5" w:rsidTr="00DF565E">
        <w:trPr>
          <w:trHeight w:val="846"/>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补助</w:t>
            </w:r>
            <w:r>
              <w:rPr>
                <w:rFonts w:hint="eastAsia"/>
                <w:color w:val="000000"/>
                <w:sz w:val="20"/>
                <w:szCs w:val="20"/>
              </w:rPr>
              <w:t>3</w:t>
            </w:r>
            <w:r>
              <w:rPr>
                <w:rFonts w:hint="eastAsia"/>
                <w:color w:val="000000"/>
                <w:sz w:val="20"/>
                <w:szCs w:val="20"/>
              </w:rPr>
              <w:t>个城市社区党建工作经费</w:t>
            </w:r>
            <w:r>
              <w:rPr>
                <w:rFonts w:hint="eastAsia"/>
                <w:color w:val="000000"/>
                <w:sz w:val="20"/>
                <w:szCs w:val="20"/>
              </w:rPr>
              <w:t>5</w:t>
            </w:r>
            <w:r>
              <w:rPr>
                <w:rFonts w:hint="eastAsia"/>
                <w:color w:val="000000"/>
                <w:sz w:val="20"/>
                <w:szCs w:val="20"/>
              </w:rPr>
              <w:t>万元</w:t>
            </w:r>
            <w:r>
              <w:rPr>
                <w:rFonts w:hint="eastAsia"/>
                <w:color w:val="000000"/>
                <w:sz w:val="20"/>
                <w:szCs w:val="20"/>
              </w:rPr>
              <w:t>/</w:t>
            </w:r>
            <w:r>
              <w:rPr>
                <w:rFonts w:hint="eastAsia"/>
                <w:color w:val="000000"/>
                <w:sz w:val="20"/>
                <w:szCs w:val="20"/>
              </w:rPr>
              <w:t>个；党员活动经费</w:t>
            </w:r>
            <w:r>
              <w:rPr>
                <w:rFonts w:hint="eastAsia"/>
                <w:color w:val="000000"/>
                <w:sz w:val="20"/>
                <w:szCs w:val="20"/>
              </w:rPr>
              <w:t>100</w:t>
            </w:r>
            <w:r>
              <w:rPr>
                <w:rFonts w:hint="eastAsia"/>
                <w:color w:val="000000"/>
                <w:sz w:val="20"/>
                <w:szCs w:val="20"/>
              </w:rPr>
              <w:t>元</w:t>
            </w:r>
            <w:r>
              <w:rPr>
                <w:rFonts w:hint="eastAsia"/>
                <w:color w:val="000000"/>
                <w:sz w:val="20"/>
                <w:szCs w:val="20"/>
              </w:rPr>
              <w:t>/</w:t>
            </w:r>
            <w:r>
              <w:rPr>
                <w:rFonts w:hint="eastAsia"/>
                <w:color w:val="000000"/>
                <w:sz w:val="20"/>
                <w:szCs w:val="20"/>
              </w:rPr>
              <w:t>人；教育培训经费</w:t>
            </w:r>
            <w:r>
              <w:rPr>
                <w:rFonts w:hint="eastAsia"/>
                <w:color w:val="000000"/>
                <w:sz w:val="20"/>
                <w:szCs w:val="20"/>
              </w:rPr>
              <w:t>5000</w:t>
            </w:r>
            <w:r>
              <w:rPr>
                <w:rFonts w:hint="eastAsia"/>
                <w:color w:val="000000"/>
                <w:sz w:val="20"/>
                <w:szCs w:val="20"/>
              </w:rPr>
              <w:t>元</w:t>
            </w:r>
            <w:r>
              <w:rPr>
                <w:rFonts w:hint="eastAsia"/>
                <w:color w:val="000000"/>
                <w:sz w:val="20"/>
                <w:szCs w:val="20"/>
              </w:rPr>
              <w:t>/</w:t>
            </w:r>
            <w:r>
              <w:rPr>
                <w:rFonts w:hint="eastAsia"/>
                <w:color w:val="000000"/>
                <w:sz w:val="20"/>
                <w:szCs w:val="20"/>
              </w:rPr>
              <w:t>个；服务群众专项工作经费</w:t>
            </w:r>
            <w:r>
              <w:rPr>
                <w:rFonts w:hint="eastAsia"/>
                <w:color w:val="000000"/>
                <w:sz w:val="20"/>
                <w:szCs w:val="20"/>
              </w:rPr>
              <w:t>20</w:t>
            </w:r>
            <w:r>
              <w:rPr>
                <w:rFonts w:hint="eastAsia"/>
                <w:color w:val="000000"/>
                <w:sz w:val="20"/>
                <w:szCs w:val="20"/>
              </w:rPr>
              <w:t>万元</w:t>
            </w:r>
            <w:r>
              <w:rPr>
                <w:rFonts w:hint="eastAsia"/>
                <w:color w:val="000000"/>
                <w:sz w:val="20"/>
                <w:szCs w:val="20"/>
              </w:rPr>
              <w:t>/</w:t>
            </w:r>
            <w:r>
              <w:rPr>
                <w:rFonts w:hint="eastAsia"/>
                <w:color w:val="000000"/>
                <w:sz w:val="20"/>
                <w:szCs w:val="20"/>
              </w:rPr>
              <w:t>个；</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36"/>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评定四星级为民服务中心</w:t>
            </w:r>
            <w:r>
              <w:rPr>
                <w:rFonts w:hint="eastAsia"/>
                <w:color w:val="000000"/>
                <w:sz w:val="20"/>
                <w:szCs w:val="20"/>
              </w:rPr>
              <w:t>2</w:t>
            </w:r>
            <w:r>
              <w:rPr>
                <w:rFonts w:hint="eastAsia"/>
                <w:color w:val="000000"/>
                <w:sz w:val="20"/>
                <w:szCs w:val="20"/>
              </w:rPr>
              <w:t>个；创建春城党建走廊暨服务型党组织建设示范社区</w:t>
            </w:r>
            <w:r>
              <w:rPr>
                <w:rFonts w:hint="eastAsia"/>
                <w:color w:val="000000"/>
                <w:sz w:val="20"/>
                <w:szCs w:val="20"/>
              </w:rPr>
              <w:t>6</w:t>
            </w:r>
            <w:r>
              <w:rPr>
                <w:rFonts w:hint="eastAsia"/>
                <w:color w:val="000000"/>
                <w:sz w:val="20"/>
                <w:szCs w:val="20"/>
              </w:rPr>
              <w:t>个；</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36"/>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慰问社区</w:t>
            </w:r>
            <w:r>
              <w:rPr>
                <w:rFonts w:hint="eastAsia"/>
                <w:color w:val="000000"/>
                <w:sz w:val="20"/>
                <w:szCs w:val="20"/>
              </w:rPr>
              <w:t>70-80</w:t>
            </w:r>
            <w:r>
              <w:rPr>
                <w:rFonts w:hint="eastAsia"/>
                <w:color w:val="000000"/>
                <w:sz w:val="20"/>
                <w:szCs w:val="20"/>
              </w:rPr>
              <w:t>岁老党员慰问</w:t>
            </w:r>
            <w:r>
              <w:rPr>
                <w:rFonts w:hint="eastAsia"/>
                <w:color w:val="000000"/>
                <w:sz w:val="20"/>
                <w:szCs w:val="20"/>
              </w:rPr>
              <w:t>240</w:t>
            </w:r>
            <w:r>
              <w:rPr>
                <w:rFonts w:hint="eastAsia"/>
                <w:color w:val="000000"/>
                <w:sz w:val="20"/>
                <w:szCs w:val="20"/>
              </w:rPr>
              <w:t>人；慰问社区</w:t>
            </w:r>
            <w:r>
              <w:rPr>
                <w:rFonts w:hint="eastAsia"/>
                <w:color w:val="000000"/>
                <w:sz w:val="20"/>
                <w:szCs w:val="20"/>
              </w:rPr>
              <w:t>80</w:t>
            </w:r>
            <w:r>
              <w:rPr>
                <w:rFonts w:hint="eastAsia"/>
                <w:color w:val="000000"/>
                <w:sz w:val="20"/>
                <w:szCs w:val="20"/>
              </w:rPr>
              <w:t>岁以上老党员慰问</w:t>
            </w:r>
            <w:r>
              <w:rPr>
                <w:rFonts w:hint="eastAsia"/>
                <w:color w:val="000000"/>
                <w:sz w:val="20"/>
                <w:szCs w:val="20"/>
              </w:rPr>
              <w:t>150</w:t>
            </w:r>
            <w:r>
              <w:rPr>
                <w:rFonts w:hint="eastAsia"/>
                <w:color w:val="000000"/>
                <w:sz w:val="20"/>
                <w:szCs w:val="20"/>
              </w:rPr>
              <w:t>人；慰问生活困难党员慰问</w:t>
            </w:r>
            <w:r>
              <w:rPr>
                <w:rFonts w:hint="eastAsia"/>
                <w:color w:val="000000"/>
                <w:sz w:val="20"/>
                <w:szCs w:val="20"/>
              </w:rPr>
              <w:t>160</w:t>
            </w:r>
            <w:r>
              <w:rPr>
                <w:rFonts w:hint="eastAsia"/>
                <w:color w:val="000000"/>
                <w:sz w:val="20"/>
                <w:szCs w:val="20"/>
              </w:rPr>
              <w:t>人；</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435"/>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拍摄党员电教片</w:t>
            </w:r>
            <w:r>
              <w:rPr>
                <w:rFonts w:hint="eastAsia"/>
                <w:color w:val="000000"/>
                <w:sz w:val="20"/>
                <w:szCs w:val="20"/>
              </w:rPr>
              <w:t>2</w:t>
            </w:r>
            <w:r>
              <w:rPr>
                <w:rFonts w:hint="eastAsia"/>
                <w:color w:val="000000"/>
                <w:sz w:val="20"/>
                <w:szCs w:val="20"/>
              </w:rPr>
              <w:t>部；新建综合服务平台站点</w:t>
            </w:r>
            <w:r>
              <w:rPr>
                <w:rFonts w:hint="eastAsia"/>
                <w:color w:val="000000"/>
                <w:sz w:val="20"/>
                <w:szCs w:val="20"/>
              </w:rPr>
              <w:t>2</w:t>
            </w:r>
            <w:r>
              <w:rPr>
                <w:rFonts w:hint="eastAsia"/>
                <w:color w:val="000000"/>
                <w:sz w:val="20"/>
                <w:szCs w:val="20"/>
              </w:rPr>
              <w:t>个；</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388"/>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慰问流动党支部</w:t>
            </w:r>
            <w:r>
              <w:rPr>
                <w:rFonts w:hint="eastAsia"/>
                <w:color w:val="000000"/>
                <w:sz w:val="20"/>
                <w:szCs w:val="20"/>
              </w:rPr>
              <w:t>6</w:t>
            </w:r>
            <w:r>
              <w:rPr>
                <w:rFonts w:hint="eastAsia"/>
                <w:color w:val="000000"/>
                <w:sz w:val="20"/>
                <w:szCs w:val="20"/>
              </w:rPr>
              <w:t>个、失地农民创业协会</w:t>
            </w:r>
            <w:r>
              <w:rPr>
                <w:rFonts w:hint="eastAsia"/>
                <w:color w:val="000000"/>
                <w:sz w:val="20"/>
                <w:szCs w:val="20"/>
              </w:rPr>
              <w:t>2</w:t>
            </w:r>
            <w:r>
              <w:rPr>
                <w:rFonts w:hint="eastAsia"/>
                <w:color w:val="000000"/>
                <w:sz w:val="20"/>
                <w:szCs w:val="20"/>
              </w:rPr>
              <w:t>个；</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36"/>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两节慰问离职村（社区）干部</w:t>
            </w:r>
            <w:r>
              <w:rPr>
                <w:rFonts w:hint="eastAsia"/>
                <w:color w:val="000000"/>
                <w:sz w:val="20"/>
                <w:szCs w:val="20"/>
              </w:rPr>
              <w:t>149</w:t>
            </w:r>
            <w:r>
              <w:rPr>
                <w:rFonts w:hint="eastAsia"/>
                <w:color w:val="000000"/>
                <w:sz w:val="20"/>
                <w:szCs w:val="20"/>
              </w:rPr>
              <w:t>人；</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36"/>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Default="003A30F5" w:rsidP="002101AC">
            <w:pPr>
              <w:spacing w:line="240" w:lineRule="exact"/>
              <w:rPr>
                <w:rFonts w:ascii="宋体" w:eastAsia="宋体" w:hAnsi="宋体" w:cs="宋体"/>
                <w:color w:val="000000"/>
                <w:sz w:val="20"/>
                <w:szCs w:val="20"/>
              </w:rPr>
            </w:pPr>
            <w:r>
              <w:rPr>
                <w:rFonts w:hint="eastAsia"/>
                <w:color w:val="000000"/>
                <w:sz w:val="20"/>
                <w:szCs w:val="20"/>
              </w:rPr>
              <w:t>开展涉组涉干课题研究</w:t>
            </w:r>
            <w:r>
              <w:rPr>
                <w:rFonts w:hint="eastAsia"/>
                <w:color w:val="000000"/>
                <w:sz w:val="20"/>
                <w:szCs w:val="20"/>
              </w:rPr>
              <w:t>3</w:t>
            </w:r>
            <w:r>
              <w:rPr>
                <w:rFonts w:hint="eastAsia"/>
                <w:color w:val="000000"/>
                <w:sz w:val="20"/>
                <w:szCs w:val="20"/>
              </w:rPr>
              <w:t>个；发表涉组涉干正面评论</w:t>
            </w:r>
            <w:r>
              <w:rPr>
                <w:rFonts w:hint="eastAsia"/>
                <w:color w:val="000000"/>
                <w:sz w:val="20"/>
                <w:szCs w:val="20"/>
              </w:rPr>
              <w:t>500</w:t>
            </w:r>
            <w:r>
              <w:rPr>
                <w:rFonts w:hint="eastAsia"/>
                <w:color w:val="000000"/>
                <w:sz w:val="20"/>
                <w:szCs w:val="20"/>
              </w:rPr>
              <w:t>篇；</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811"/>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restart"/>
            <w:vAlign w:val="center"/>
          </w:tcPr>
          <w:p w:rsidR="003A30F5" w:rsidRDefault="003A30F5" w:rsidP="00284546">
            <w:pPr>
              <w:topLinePunct/>
              <w:spacing w:line="320" w:lineRule="exact"/>
              <w:jc w:val="center"/>
              <w:rPr>
                <w:rFonts w:ascii="仿宋_GB2312"/>
                <w:sz w:val="24"/>
                <w:szCs w:val="24"/>
              </w:rPr>
            </w:pPr>
            <w:r>
              <w:rPr>
                <w:rFonts w:ascii="仿宋_GB2312" w:hint="eastAsia"/>
                <w:sz w:val="24"/>
                <w:szCs w:val="24"/>
              </w:rPr>
              <w:t>质量</w:t>
            </w:r>
          </w:p>
          <w:p w:rsidR="003A30F5" w:rsidRPr="008921AF" w:rsidRDefault="003A30F5" w:rsidP="00284546">
            <w:pPr>
              <w:topLinePunct/>
              <w:spacing w:line="320" w:lineRule="exact"/>
              <w:jc w:val="center"/>
              <w:rPr>
                <w:rFonts w:ascii="仿宋_GB2312"/>
                <w:sz w:val="24"/>
                <w:szCs w:val="24"/>
              </w:rPr>
            </w:pPr>
            <w:r>
              <w:rPr>
                <w:rFonts w:ascii="仿宋_GB2312" w:hint="eastAsia"/>
                <w:sz w:val="24"/>
                <w:szCs w:val="24"/>
              </w:rPr>
              <w:t>指标</w:t>
            </w:r>
          </w:p>
        </w:tc>
        <w:tc>
          <w:tcPr>
            <w:tcW w:w="5245" w:type="dxa"/>
            <w:vAlign w:val="center"/>
          </w:tcPr>
          <w:p w:rsidR="003A30F5" w:rsidRPr="002101AC" w:rsidRDefault="003A30F5" w:rsidP="002101AC">
            <w:pPr>
              <w:spacing w:line="240" w:lineRule="exact"/>
              <w:rPr>
                <w:color w:val="000000"/>
                <w:sz w:val="20"/>
                <w:szCs w:val="20"/>
              </w:rPr>
            </w:pPr>
            <w:r>
              <w:rPr>
                <w:rFonts w:hint="eastAsia"/>
                <w:color w:val="000000"/>
                <w:sz w:val="20"/>
                <w:szCs w:val="20"/>
              </w:rPr>
              <w:t>以改革创新为动力，以组织、队伍、活动、制度、保障为抓手，构建学习型、服务型、创新型基层党组织，全面推进基层党组织建设；</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934"/>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Pr="002101AC" w:rsidRDefault="003A30F5" w:rsidP="002101AC">
            <w:pPr>
              <w:spacing w:line="240" w:lineRule="exact"/>
              <w:rPr>
                <w:color w:val="000000"/>
                <w:sz w:val="20"/>
                <w:szCs w:val="20"/>
              </w:rPr>
            </w:pPr>
            <w:r>
              <w:rPr>
                <w:rFonts w:hint="eastAsia"/>
                <w:color w:val="000000"/>
                <w:sz w:val="20"/>
                <w:szCs w:val="20"/>
              </w:rPr>
              <w:t>破解呈贡区社会组织党建基础薄弱、党组织覆盖仍有空白点、自身建设不规范、作用发挥不充分等难题，推进社会组织党的建设全面进步全面过硬；</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737"/>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Pr="002101AC" w:rsidRDefault="003A30F5" w:rsidP="002101AC">
            <w:pPr>
              <w:spacing w:line="240" w:lineRule="exact"/>
              <w:rPr>
                <w:color w:val="000000"/>
                <w:sz w:val="20"/>
                <w:szCs w:val="20"/>
              </w:rPr>
            </w:pPr>
            <w:r>
              <w:rPr>
                <w:rFonts w:hint="eastAsia"/>
                <w:color w:val="000000"/>
                <w:sz w:val="20"/>
                <w:szCs w:val="20"/>
              </w:rPr>
              <w:t>党建工作、专题文章、正面评论被《云南日报》、《昆明日报》、《云南组工》、《昆明组工》等党报党刊党媒刊载；</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974"/>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restart"/>
            <w:vAlign w:val="center"/>
          </w:tcPr>
          <w:p w:rsidR="003A30F5" w:rsidRPr="008921AF" w:rsidRDefault="003A30F5" w:rsidP="002B7E50">
            <w:pPr>
              <w:topLinePunct/>
              <w:spacing w:line="320" w:lineRule="exact"/>
              <w:jc w:val="center"/>
              <w:rPr>
                <w:rFonts w:ascii="仿宋_GB2312"/>
                <w:sz w:val="24"/>
                <w:szCs w:val="24"/>
              </w:rPr>
            </w:pPr>
            <w:r w:rsidRPr="008921AF">
              <w:rPr>
                <w:rFonts w:ascii="仿宋_GB2312" w:hint="eastAsia"/>
                <w:sz w:val="24"/>
                <w:szCs w:val="24"/>
              </w:rPr>
              <w:t>时效</w:t>
            </w:r>
          </w:p>
          <w:p w:rsidR="003A30F5" w:rsidRPr="008921AF" w:rsidRDefault="003A30F5" w:rsidP="002B7E50">
            <w:pPr>
              <w:topLinePunct/>
              <w:spacing w:line="320" w:lineRule="exact"/>
              <w:jc w:val="center"/>
              <w:rPr>
                <w:rFonts w:ascii="仿宋_GB2312"/>
                <w:sz w:val="24"/>
                <w:szCs w:val="24"/>
              </w:rPr>
            </w:pPr>
            <w:r w:rsidRPr="008921AF">
              <w:rPr>
                <w:rFonts w:ascii="仿宋_GB2312" w:hint="eastAsia"/>
                <w:sz w:val="24"/>
                <w:szCs w:val="24"/>
              </w:rPr>
              <w:t>指标</w:t>
            </w:r>
          </w:p>
        </w:tc>
        <w:tc>
          <w:tcPr>
            <w:tcW w:w="5245" w:type="dxa"/>
            <w:vAlign w:val="center"/>
          </w:tcPr>
          <w:p w:rsidR="003A30F5" w:rsidRPr="002B7E50" w:rsidRDefault="003A30F5" w:rsidP="002B7E50">
            <w:pPr>
              <w:spacing w:line="240" w:lineRule="exact"/>
              <w:rPr>
                <w:color w:val="000000"/>
                <w:sz w:val="20"/>
                <w:szCs w:val="20"/>
              </w:rPr>
            </w:pPr>
            <w:r>
              <w:rPr>
                <w:rFonts w:hint="eastAsia"/>
                <w:color w:val="000000"/>
                <w:sz w:val="20"/>
                <w:szCs w:val="20"/>
              </w:rPr>
              <w:t>2017</w:t>
            </w:r>
            <w:r>
              <w:rPr>
                <w:rFonts w:hint="eastAsia"/>
                <w:color w:val="000000"/>
                <w:sz w:val="20"/>
                <w:szCs w:val="20"/>
              </w:rPr>
              <w:t>年</w:t>
            </w:r>
            <w:r>
              <w:rPr>
                <w:rFonts w:hint="eastAsia"/>
                <w:color w:val="000000"/>
                <w:sz w:val="20"/>
                <w:szCs w:val="20"/>
              </w:rPr>
              <w:t>6</w:t>
            </w:r>
            <w:r>
              <w:rPr>
                <w:rFonts w:hint="eastAsia"/>
                <w:color w:val="000000"/>
                <w:sz w:val="20"/>
                <w:szCs w:val="20"/>
              </w:rPr>
              <w:t>月</w:t>
            </w:r>
            <w:r>
              <w:rPr>
                <w:rFonts w:hint="eastAsia"/>
                <w:color w:val="000000"/>
                <w:sz w:val="20"/>
                <w:szCs w:val="20"/>
              </w:rPr>
              <w:t>30</w:t>
            </w:r>
            <w:r>
              <w:rPr>
                <w:rFonts w:hint="eastAsia"/>
                <w:color w:val="000000"/>
                <w:sz w:val="20"/>
                <w:szCs w:val="20"/>
              </w:rPr>
              <w:t>日前将补助基层的各项经费补助到位（尚未成立的城市社区除外），便于基层尽早尽快使用资金助开展工作</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411"/>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Pr="002B7E50" w:rsidRDefault="003A30F5" w:rsidP="002B7E50">
            <w:pPr>
              <w:spacing w:line="240" w:lineRule="exact"/>
              <w:rPr>
                <w:color w:val="000000"/>
                <w:sz w:val="20"/>
                <w:szCs w:val="20"/>
              </w:rPr>
            </w:pPr>
            <w:r>
              <w:rPr>
                <w:rFonts w:hint="eastAsia"/>
                <w:color w:val="000000"/>
                <w:sz w:val="20"/>
                <w:szCs w:val="20"/>
              </w:rPr>
              <w:t>春节、中秋前完成节日慰问工作；</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3A30F5" w:rsidTr="00DF565E">
        <w:trPr>
          <w:trHeight w:val="979"/>
        </w:trPr>
        <w:tc>
          <w:tcPr>
            <w:tcW w:w="817" w:type="dxa"/>
            <w:vMerge/>
            <w:vAlign w:val="center"/>
          </w:tcPr>
          <w:p w:rsidR="003A30F5" w:rsidRPr="008921AF" w:rsidRDefault="003A30F5" w:rsidP="00284546">
            <w:pPr>
              <w:topLinePunct/>
              <w:spacing w:line="320" w:lineRule="exact"/>
              <w:jc w:val="center"/>
              <w:rPr>
                <w:rFonts w:ascii="仿宋_GB2312"/>
                <w:sz w:val="24"/>
                <w:szCs w:val="24"/>
              </w:rPr>
            </w:pPr>
          </w:p>
        </w:tc>
        <w:tc>
          <w:tcPr>
            <w:tcW w:w="992" w:type="dxa"/>
            <w:vMerge/>
            <w:vAlign w:val="center"/>
          </w:tcPr>
          <w:p w:rsidR="003A30F5" w:rsidRPr="008921AF" w:rsidRDefault="003A30F5" w:rsidP="00284546">
            <w:pPr>
              <w:topLinePunct/>
              <w:spacing w:line="320" w:lineRule="exact"/>
              <w:jc w:val="center"/>
              <w:rPr>
                <w:rFonts w:ascii="仿宋_GB2312"/>
                <w:sz w:val="24"/>
                <w:szCs w:val="24"/>
              </w:rPr>
            </w:pPr>
          </w:p>
        </w:tc>
        <w:tc>
          <w:tcPr>
            <w:tcW w:w="5245" w:type="dxa"/>
            <w:vAlign w:val="center"/>
          </w:tcPr>
          <w:p w:rsidR="003A30F5" w:rsidRPr="002B7E50" w:rsidRDefault="003A30F5" w:rsidP="002B7E50">
            <w:pPr>
              <w:spacing w:line="240" w:lineRule="exact"/>
              <w:rPr>
                <w:color w:val="000000"/>
                <w:sz w:val="20"/>
                <w:szCs w:val="20"/>
              </w:rPr>
            </w:pPr>
            <w:r>
              <w:rPr>
                <w:rFonts w:hint="eastAsia"/>
                <w:color w:val="000000"/>
                <w:sz w:val="20"/>
                <w:szCs w:val="20"/>
              </w:rPr>
              <w:t>2017</w:t>
            </w:r>
            <w:r>
              <w:rPr>
                <w:rFonts w:hint="eastAsia"/>
                <w:color w:val="000000"/>
                <w:sz w:val="20"/>
                <w:szCs w:val="20"/>
              </w:rPr>
              <w:t>年每月有基层党组织党建工作情况、专题文章、正面评论被</w:t>
            </w:r>
            <w:r w:rsidR="00A03987">
              <w:rPr>
                <w:rFonts w:hint="eastAsia"/>
                <w:color w:val="000000"/>
                <w:sz w:val="20"/>
                <w:szCs w:val="20"/>
              </w:rPr>
              <w:t>党建工作、专题文章、正面评论被《云南日报》、《昆明日报》、《云南组工》、《昆明组工》等党报党刊党媒刊载；</w:t>
            </w:r>
          </w:p>
        </w:tc>
        <w:tc>
          <w:tcPr>
            <w:tcW w:w="992" w:type="dxa"/>
            <w:vAlign w:val="center"/>
          </w:tcPr>
          <w:p w:rsidR="003A30F5" w:rsidRDefault="003A30F5" w:rsidP="00284546">
            <w:pPr>
              <w:topLinePunct/>
              <w:jc w:val="center"/>
              <w:rPr>
                <w:rFonts w:ascii="仿宋_GB2312"/>
                <w:szCs w:val="32"/>
              </w:rPr>
            </w:pPr>
            <w:r>
              <w:rPr>
                <w:rFonts w:ascii="仿宋_GB2312" w:hint="eastAsia"/>
                <w:szCs w:val="32"/>
              </w:rPr>
              <w:t>1</w:t>
            </w:r>
          </w:p>
        </w:tc>
        <w:tc>
          <w:tcPr>
            <w:tcW w:w="836" w:type="dxa"/>
            <w:vAlign w:val="center"/>
          </w:tcPr>
          <w:p w:rsidR="003A30F5" w:rsidRDefault="003A30F5" w:rsidP="00284546">
            <w:pPr>
              <w:topLinePunct/>
              <w:jc w:val="center"/>
              <w:rPr>
                <w:rFonts w:ascii="仿宋_GB2312"/>
                <w:szCs w:val="32"/>
              </w:rPr>
            </w:pPr>
            <w:r>
              <w:rPr>
                <w:rFonts w:ascii="仿宋_GB2312" w:hint="eastAsia"/>
                <w:szCs w:val="32"/>
              </w:rPr>
              <w:t>是</w:t>
            </w:r>
          </w:p>
        </w:tc>
      </w:tr>
      <w:tr w:rsidR="00C349CF" w:rsidTr="00DF565E">
        <w:trPr>
          <w:trHeight w:val="1120"/>
        </w:trPr>
        <w:tc>
          <w:tcPr>
            <w:tcW w:w="817" w:type="dxa"/>
            <w:vMerge w:val="restart"/>
            <w:vAlign w:val="center"/>
          </w:tcPr>
          <w:p w:rsidR="00DF565E" w:rsidRDefault="00C349CF" w:rsidP="00284546">
            <w:pPr>
              <w:topLinePunct/>
              <w:spacing w:line="320" w:lineRule="exact"/>
              <w:jc w:val="center"/>
              <w:rPr>
                <w:rFonts w:ascii="仿宋_GB2312"/>
                <w:sz w:val="24"/>
                <w:szCs w:val="24"/>
              </w:rPr>
            </w:pPr>
            <w:r>
              <w:rPr>
                <w:rFonts w:ascii="仿宋_GB2312" w:hint="eastAsia"/>
                <w:sz w:val="24"/>
                <w:szCs w:val="24"/>
              </w:rPr>
              <w:lastRenderedPageBreak/>
              <w:t>效益</w:t>
            </w:r>
          </w:p>
          <w:p w:rsidR="00C349CF" w:rsidRPr="008921AF" w:rsidRDefault="00C349CF" w:rsidP="00284546">
            <w:pPr>
              <w:topLinePunct/>
              <w:spacing w:line="320" w:lineRule="exact"/>
              <w:jc w:val="center"/>
              <w:rPr>
                <w:rFonts w:ascii="仿宋_GB2312"/>
                <w:sz w:val="24"/>
                <w:szCs w:val="24"/>
              </w:rPr>
            </w:pPr>
            <w:r>
              <w:rPr>
                <w:rFonts w:ascii="仿宋_GB2312" w:hint="eastAsia"/>
                <w:sz w:val="24"/>
                <w:szCs w:val="24"/>
              </w:rPr>
              <w:t>指标</w:t>
            </w:r>
          </w:p>
        </w:tc>
        <w:tc>
          <w:tcPr>
            <w:tcW w:w="992" w:type="dxa"/>
            <w:vMerge w:val="restart"/>
            <w:vAlign w:val="center"/>
          </w:tcPr>
          <w:p w:rsidR="00C349CF" w:rsidRPr="008921AF" w:rsidRDefault="00C349CF" w:rsidP="00284546">
            <w:pPr>
              <w:topLinePunct/>
              <w:spacing w:line="320" w:lineRule="exact"/>
              <w:jc w:val="center"/>
              <w:rPr>
                <w:rFonts w:ascii="仿宋_GB2312"/>
                <w:sz w:val="24"/>
                <w:szCs w:val="24"/>
              </w:rPr>
            </w:pPr>
            <w:r>
              <w:rPr>
                <w:rFonts w:ascii="仿宋_GB2312" w:hint="eastAsia"/>
                <w:sz w:val="24"/>
                <w:szCs w:val="24"/>
              </w:rPr>
              <w:t>经济效益指标</w:t>
            </w:r>
          </w:p>
        </w:tc>
        <w:tc>
          <w:tcPr>
            <w:tcW w:w="5245" w:type="dxa"/>
            <w:vAlign w:val="center"/>
          </w:tcPr>
          <w:p w:rsidR="00C349CF" w:rsidRPr="00F800B7" w:rsidRDefault="00C349CF" w:rsidP="00F800B7">
            <w:pPr>
              <w:spacing w:line="240" w:lineRule="exact"/>
              <w:rPr>
                <w:color w:val="000000"/>
                <w:sz w:val="20"/>
                <w:szCs w:val="20"/>
              </w:rPr>
            </w:pPr>
            <w:r>
              <w:rPr>
                <w:rFonts w:hint="eastAsia"/>
                <w:color w:val="000000"/>
                <w:sz w:val="20"/>
                <w:szCs w:val="20"/>
              </w:rPr>
              <w:t>6</w:t>
            </w:r>
            <w:r>
              <w:rPr>
                <w:rFonts w:hint="eastAsia"/>
                <w:color w:val="000000"/>
                <w:sz w:val="20"/>
                <w:szCs w:val="20"/>
              </w:rPr>
              <w:t>个街道、</w:t>
            </w:r>
            <w:r>
              <w:rPr>
                <w:rFonts w:hint="eastAsia"/>
                <w:color w:val="000000"/>
                <w:sz w:val="20"/>
                <w:szCs w:val="20"/>
              </w:rPr>
              <w:t>29</w:t>
            </w:r>
            <w:r>
              <w:rPr>
                <w:rFonts w:hint="eastAsia"/>
                <w:color w:val="000000"/>
                <w:sz w:val="20"/>
                <w:szCs w:val="20"/>
              </w:rPr>
              <w:t>个村改居社区、</w:t>
            </w:r>
            <w:r>
              <w:rPr>
                <w:rFonts w:hint="eastAsia"/>
                <w:color w:val="000000"/>
                <w:sz w:val="20"/>
                <w:szCs w:val="20"/>
              </w:rPr>
              <w:t>3</w:t>
            </w:r>
            <w:r>
              <w:rPr>
                <w:rFonts w:hint="eastAsia"/>
                <w:color w:val="000000"/>
                <w:sz w:val="20"/>
                <w:szCs w:val="20"/>
              </w:rPr>
              <w:t>个城市社区、</w:t>
            </w:r>
            <w:r>
              <w:rPr>
                <w:rFonts w:hint="eastAsia"/>
                <w:color w:val="000000"/>
                <w:sz w:val="20"/>
                <w:szCs w:val="20"/>
              </w:rPr>
              <w:t>7</w:t>
            </w:r>
            <w:r>
              <w:rPr>
                <w:rFonts w:hint="eastAsia"/>
                <w:color w:val="000000"/>
                <w:sz w:val="20"/>
                <w:szCs w:val="20"/>
              </w:rPr>
              <w:t>个新成立社区党建工作充足，党员活动经费充足</w:t>
            </w:r>
            <w:r>
              <w:rPr>
                <w:rFonts w:hint="eastAsia"/>
                <w:color w:val="000000"/>
                <w:sz w:val="20"/>
                <w:szCs w:val="20"/>
              </w:rPr>
              <w:t>,</w:t>
            </w:r>
            <w:r>
              <w:rPr>
                <w:rFonts w:hint="eastAsia"/>
                <w:color w:val="000000"/>
                <w:sz w:val="20"/>
                <w:szCs w:val="20"/>
              </w:rPr>
              <w:t>教育培训经费党员活动经费充足</w:t>
            </w:r>
            <w:r>
              <w:rPr>
                <w:rFonts w:hint="eastAsia"/>
                <w:color w:val="000000"/>
                <w:sz w:val="20"/>
                <w:szCs w:val="20"/>
              </w:rPr>
              <w:t>,</w:t>
            </w:r>
            <w:r>
              <w:rPr>
                <w:rFonts w:hint="eastAsia"/>
                <w:color w:val="000000"/>
                <w:sz w:val="20"/>
                <w:szCs w:val="20"/>
              </w:rPr>
              <w:t>教育培训经费</w:t>
            </w:r>
            <w:r>
              <w:rPr>
                <w:rFonts w:hint="eastAsia"/>
                <w:color w:val="000000"/>
                <w:sz w:val="20"/>
                <w:szCs w:val="20"/>
              </w:rPr>
              <w:t>,</w:t>
            </w:r>
            <w:r>
              <w:rPr>
                <w:rFonts w:hint="eastAsia"/>
                <w:color w:val="000000"/>
                <w:sz w:val="20"/>
                <w:szCs w:val="20"/>
              </w:rPr>
              <w:t>居民小组工作经费充足</w:t>
            </w:r>
            <w:r>
              <w:rPr>
                <w:rFonts w:hint="eastAsia"/>
                <w:color w:val="000000"/>
                <w:sz w:val="20"/>
                <w:szCs w:val="20"/>
              </w:rPr>
              <w:t>,</w:t>
            </w:r>
            <w:r>
              <w:rPr>
                <w:rFonts w:hint="eastAsia"/>
                <w:color w:val="000000"/>
                <w:sz w:val="20"/>
                <w:szCs w:val="20"/>
              </w:rPr>
              <w:t>服务群众专项经费充足；</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733"/>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F800B7" w:rsidRDefault="00C349CF" w:rsidP="00B2106B">
            <w:pPr>
              <w:spacing w:line="240" w:lineRule="exact"/>
              <w:rPr>
                <w:color w:val="000000"/>
                <w:sz w:val="20"/>
                <w:szCs w:val="20"/>
              </w:rPr>
            </w:pPr>
            <w:r>
              <w:rPr>
                <w:rFonts w:hint="eastAsia"/>
                <w:color w:val="000000"/>
                <w:sz w:val="20"/>
                <w:szCs w:val="20"/>
              </w:rPr>
              <w:t>全区党员教育培训、党务干部入党积极分子发展对象培训有经费保障；</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733"/>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F800B7" w:rsidRDefault="00C349CF" w:rsidP="00F800B7">
            <w:pPr>
              <w:spacing w:line="240" w:lineRule="exact"/>
              <w:rPr>
                <w:color w:val="000000"/>
                <w:sz w:val="20"/>
                <w:szCs w:val="20"/>
              </w:rPr>
            </w:pPr>
            <w:r>
              <w:rPr>
                <w:rFonts w:hint="eastAsia"/>
                <w:color w:val="000000"/>
                <w:sz w:val="20"/>
                <w:szCs w:val="20"/>
              </w:rPr>
              <w:t>综合服务平台、大组工网络系统、公务员管理信息系统正常运转</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733"/>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restart"/>
            <w:vAlign w:val="center"/>
          </w:tcPr>
          <w:p w:rsidR="00C349CF" w:rsidRPr="008921AF" w:rsidRDefault="00C349CF" w:rsidP="00DF565E">
            <w:pPr>
              <w:topLinePunct/>
              <w:spacing w:line="320" w:lineRule="exact"/>
              <w:jc w:val="center"/>
              <w:rPr>
                <w:rFonts w:ascii="仿宋_GB2312"/>
                <w:sz w:val="24"/>
                <w:szCs w:val="24"/>
              </w:rPr>
            </w:pPr>
            <w:r w:rsidRPr="00DF565E">
              <w:rPr>
                <w:rFonts w:ascii="仿宋_GB2312" w:hint="eastAsia"/>
                <w:sz w:val="24"/>
                <w:szCs w:val="24"/>
              </w:rPr>
              <w:t>社会效益指标</w:t>
            </w:r>
          </w:p>
        </w:tc>
        <w:tc>
          <w:tcPr>
            <w:tcW w:w="5245" w:type="dxa"/>
            <w:vAlign w:val="center"/>
          </w:tcPr>
          <w:p w:rsidR="00C349CF" w:rsidRPr="00DB61A8" w:rsidRDefault="00C349CF" w:rsidP="000157E5">
            <w:pPr>
              <w:spacing w:line="240" w:lineRule="exact"/>
              <w:rPr>
                <w:color w:val="000000"/>
                <w:sz w:val="20"/>
                <w:szCs w:val="20"/>
              </w:rPr>
            </w:pPr>
            <w:r>
              <w:rPr>
                <w:rFonts w:hint="eastAsia"/>
                <w:color w:val="000000"/>
                <w:sz w:val="20"/>
                <w:szCs w:val="20"/>
              </w:rPr>
              <w:t>密切党同人民群众的血肉联系，提升党的执政能力、夯实党</w:t>
            </w:r>
            <w:r w:rsidR="00BD51CB">
              <w:rPr>
                <w:rFonts w:hint="eastAsia"/>
                <w:color w:val="000000"/>
                <w:sz w:val="20"/>
                <w:szCs w:val="20"/>
              </w:rPr>
              <w:t>的</w:t>
            </w:r>
            <w:r>
              <w:rPr>
                <w:rFonts w:hint="eastAsia"/>
                <w:color w:val="000000"/>
                <w:sz w:val="20"/>
                <w:szCs w:val="20"/>
              </w:rPr>
              <w:t>执政基础；</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168"/>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DB61A8" w:rsidRDefault="00C349CF" w:rsidP="00DB61A8">
            <w:pPr>
              <w:spacing w:line="240" w:lineRule="exact"/>
              <w:rPr>
                <w:color w:val="000000"/>
                <w:sz w:val="20"/>
                <w:szCs w:val="20"/>
              </w:rPr>
            </w:pPr>
            <w:r>
              <w:rPr>
                <w:rFonts w:hint="eastAsia"/>
                <w:color w:val="000000"/>
                <w:sz w:val="20"/>
                <w:szCs w:val="20"/>
              </w:rPr>
              <w:t>开创重视基层、关心基层、支持基层、夯实基层的良好局面，推进基层党组织强化服务功能、改进服务作风、提升服务能力、完善服务保障，促进基层组织工作重心向服务转移，工作方式向服务转变。</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127"/>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DB61A8" w:rsidRDefault="00C349CF" w:rsidP="00DB61A8">
            <w:pPr>
              <w:spacing w:line="240" w:lineRule="exact"/>
              <w:rPr>
                <w:color w:val="000000"/>
                <w:sz w:val="20"/>
                <w:szCs w:val="20"/>
              </w:rPr>
            </w:pPr>
            <w:r>
              <w:rPr>
                <w:rFonts w:hint="eastAsia"/>
                <w:color w:val="000000"/>
                <w:sz w:val="20"/>
                <w:szCs w:val="20"/>
              </w:rPr>
              <w:t>加强中国特色社会主义理论体系学习，全面推进理论武装、党性教育、能力培训和知识更新，使全区党员理想信念更加坚定、理论素养不断提高、党性修养切实增强、工作作风明显改进、德才素质和履职能力显著提升；</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974"/>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DB61A8" w:rsidRDefault="00C349CF" w:rsidP="00DB61A8">
            <w:pPr>
              <w:spacing w:line="240" w:lineRule="exact"/>
              <w:rPr>
                <w:color w:val="000000"/>
                <w:sz w:val="20"/>
                <w:szCs w:val="20"/>
              </w:rPr>
            </w:pPr>
            <w:r>
              <w:rPr>
                <w:rFonts w:hint="eastAsia"/>
                <w:color w:val="000000"/>
                <w:sz w:val="20"/>
                <w:szCs w:val="20"/>
              </w:rPr>
              <w:t>利用传统媒体和互联网媒体，宣传报道呈贡区党组织建设、干部队伍管理、人才培养方面好做法、好经验、好思路以及取得的工作成绩；</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413"/>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Align w:val="center"/>
          </w:tcPr>
          <w:p w:rsidR="00C349CF" w:rsidRPr="008921AF" w:rsidRDefault="00C349CF" w:rsidP="00284546">
            <w:pPr>
              <w:topLinePunct/>
              <w:spacing w:line="320" w:lineRule="exact"/>
              <w:jc w:val="center"/>
              <w:rPr>
                <w:rFonts w:ascii="仿宋_GB2312"/>
                <w:sz w:val="24"/>
                <w:szCs w:val="24"/>
              </w:rPr>
            </w:pPr>
            <w:r w:rsidRPr="00083CD5">
              <w:rPr>
                <w:rFonts w:ascii="仿宋_GB2312" w:hint="eastAsia"/>
                <w:sz w:val="24"/>
                <w:szCs w:val="24"/>
              </w:rPr>
              <w:t>生态效益指标</w:t>
            </w:r>
          </w:p>
        </w:tc>
        <w:tc>
          <w:tcPr>
            <w:tcW w:w="5245" w:type="dxa"/>
            <w:vAlign w:val="center"/>
          </w:tcPr>
          <w:p w:rsidR="00C349CF" w:rsidRPr="00F800B7" w:rsidRDefault="00C349CF" w:rsidP="00284546">
            <w:pPr>
              <w:spacing w:line="240" w:lineRule="exact"/>
              <w:rPr>
                <w:color w:val="000000"/>
                <w:sz w:val="20"/>
                <w:szCs w:val="20"/>
              </w:rPr>
            </w:pPr>
            <w:r w:rsidRPr="00083CD5">
              <w:rPr>
                <w:rFonts w:hint="eastAsia"/>
                <w:color w:val="000000"/>
                <w:sz w:val="20"/>
                <w:szCs w:val="20"/>
              </w:rPr>
              <w:t>形成以“三屏互动”为核心的为民综合服务站，以云计算为核心的“党建红云”云平台、以移动互联网为核心的“移动党建”终端服务体系，打通服务群众“最后一公里”问题，变群众跑腿为网络跑腿，提高为民服务便民服务效率，提升基层党组织服务效能。</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733"/>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restart"/>
            <w:vAlign w:val="center"/>
          </w:tcPr>
          <w:p w:rsidR="00DF565E" w:rsidRDefault="00C349CF" w:rsidP="00284546">
            <w:pPr>
              <w:topLinePunct/>
              <w:spacing w:line="320" w:lineRule="exact"/>
              <w:jc w:val="center"/>
              <w:rPr>
                <w:rFonts w:ascii="仿宋_GB2312"/>
                <w:sz w:val="24"/>
                <w:szCs w:val="24"/>
              </w:rPr>
            </w:pPr>
            <w:r w:rsidRPr="00C349CF">
              <w:rPr>
                <w:rFonts w:ascii="仿宋_GB2312" w:hint="eastAsia"/>
                <w:sz w:val="24"/>
                <w:szCs w:val="24"/>
              </w:rPr>
              <w:t>可持续影响</w:t>
            </w:r>
          </w:p>
          <w:p w:rsidR="00C349CF" w:rsidRPr="008921AF" w:rsidRDefault="00C349CF" w:rsidP="00284546">
            <w:pPr>
              <w:topLinePunct/>
              <w:spacing w:line="320" w:lineRule="exact"/>
              <w:jc w:val="center"/>
              <w:rPr>
                <w:rFonts w:ascii="仿宋_GB2312"/>
                <w:sz w:val="24"/>
                <w:szCs w:val="24"/>
              </w:rPr>
            </w:pPr>
            <w:r w:rsidRPr="00C349CF">
              <w:rPr>
                <w:rFonts w:ascii="仿宋_GB2312" w:hint="eastAsia"/>
                <w:sz w:val="24"/>
                <w:szCs w:val="24"/>
              </w:rPr>
              <w:t>指标</w:t>
            </w:r>
          </w:p>
        </w:tc>
        <w:tc>
          <w:tcPr>
            <w:tcW w:w="5245" w:type="dxa"/>
            <w:vAlign w:val="center"/>
          </w:tcPr>
          <w:p w:rsidR="00C349CF" w:rsidRPr="0016628F" w:rsidRDefault="00C349CF" w:rsidP="0016628F">
            <w:pPr>
              <w:spacing w:line="240" w:lineRule="exact"/>
              <w:rPr>
                <w:color w:val="000000"/>
                <w:sz w:val="20"/>
                <w:szCs w:val="20"/>
              </w:rPr>
            </w:pPr>
            <w:r>
              <w:rPr>
                <w:rFonts w:hint="eastAsia"/>
                <w:color w:val="000000"/>
                <w:sz w:val="20"/>
                <w:szCs w:val="20"/>
              </w:rPr>
              <w:t>密切党同人民群众的血肉联系，提升党的执政能力、夯实党在农村在基础的执政基础；</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090"/>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16628F" w:rsidRDefault="00C349CF" w:rsidP="0016628F">
            <w:pPr>
              <w:spacing w:line="240" w:lineRule="exact"/>
              <w:rPr>
                <w:color w:val="000000"/>
                <w:sz w:val="20"/>
                <w:szCs w:val="20"/>
              </w:rPr>
            </w:pPr>
            <w:r>
              <w:rPr>
                <w:rFonts w:hint="eastAsia"/>
                <w:color w:val="000000"/>
                <w:sz w:val="20"/>
                <w:szCs w:val="20"/>
              </w:rPr>
              <w:t>开创重视基层、关心基层、支持基层、夯实基层的良好局面，推进基层党组织强化服务功能、改进服务作风、提升服务能力、完善服务保障，促进基层组织工作重心向服务转移，工作方式向服务转变。</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276"/>
        </w:trPr>
        <w:tc>
          <w:tcPr>
            <w:tcW w:w="817" w:type="dxa"/>
            <w:vMerge/>
            <w:vAlign w:val="center"/>
          </w:tcPr>
          <w:p w:rsidR="00C349CF" w:rsidRPr="008921AF" w:rsidRDefault="00C349CF" w:rsidP="00284546">
            <w:pPr>
              <w:topLinePunct/>
              <w:spacing w:line="320" w:lineRule="exact"/>
              <w:jc w:val="center"/>
              <w:rPr>
                <w:rFonts w:ascii="仿宋_GB2312"/>
                <w:sz w:val="24"/>
                <w:szCs w:val="24"/>
              </w:rPr>
            </w:pPr>
          </w:p>
        </w:tc>
        <w:tc>
          <w:tcPr>
            <w:tcW w:w="992" w:type="dxa"/>
            <w:vMerge/>
            <w:vAlign w:val="center"/>
          </w:tcPr>
          <w:p w:rsidR="00C349CF" w:rsidRPr="008921AF" w:rsidRDefault="00C349CF" w:rsidP="00284546">
            <w:pPr>
              <w:topLinePunct/>
              <w:spacing w:line="320" w:lineRule="exact"/>
              <w:jc w:val="center"/>
              <w:rPr>
                <w:rFonts w:ascii="仿宋_GB2312"/>
                <w:sz w:val="24"/>
                <w:szCs w:val="24"/>
              </w:rPr>
            </w:pPr>
          </w:p>
        </w:tc>
        <w:tc>
          <w:tcPr>
            <w:tcW w:w="5245" w:type="dxa"/>
            <w:vAlign w:val="center"/>
          </w:tcPr>
          <w:p w:rsidR="00C349CF" w:rsidRPr="0016628F" w:rsidRDefault="00C349CF" w:rsidP="0016628F">
            <w:pPr>
              <w:spacing w:line="240" w:lineRule="exact"/>
              <w:rPr>
                <w:color w:val="000000"/>
                <w:sz w:val="20"/>
                <w:szCs w:val="20"/>
              </w:rPr>
            </w:pPr>
            <w:r>
              <w:rPr>
                <w:rFonts w:hint="eastAsia"/>
                <w:color w:val="000000"/>
                <w:sz w:val="20"/>
                <w:szCs w:val="20"/>
              </w:rPr>
              <w:t>加强中国特色社会主义理论体系学习，全面推进理论武装、党性教育、能力培训和知识更新，使全区各级领导干部理想信念更加坚定、理论素养不断提高、党性修养切实增强、工作作风明显改进、德才素质和履职能力显著提升；</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r w:rsidR="00C349CF" w:rsidTr="00DF565E">
        <w:trPr>
          <w:trHeight w:val="1110"/>
        </w:trPr>
        <w:tc>
          <w:tcPr>
            <w:tcW w:w="817" w:type="dxa"/>
            <w:vAlign w:val="center"/>
          </w:tcPr>
          <w:p w:rsidR="00C349CF" w:rsidRPr="008921AF" w:rsidRDefault="00C349CF" w:rsidP="00284546">
            <w:pPr>
              <w:topLinePunct/>
              <w:spacing w:line="320" w:lineRule="exact"/>
              <w:jc w:val="center"/>
              <w:rPr>
                <w:rFonts w:ascii="仿宋_GB2312"/>
                <w:sz w:val="24"/>
                <w:szCs w:val="24"/>
              </w:rPr>
            </w:pPr>
            <w:r>
              <w:rPr>
                <w:rFonts w:ascii="仿宋_GB2312" w:hint="eastAsia"/>
                <w:sz w:val="24"/>
                <w:szCs w:val="24"/>
              </w:rPr>
              <w:t>满意度指标</w:t>
            </w:r>
          </w:p>
        </w:tc>
        <w:tc>
          <w:tcPr>
            <w:tcW w:w="992" w:type="dxa"/>
            <w:vAlign w:val="center"/>
          </w:tcPr>
          <w:p w:rsidR="00C349CF" w:rsidRPr="008921AF" w:rsidRDefault="00C349CF" w:rsidP="00284546">
            <w:pPr>
              <w:topLinePunct/>
              <w:spacing w:line="320" w:lineRule="exact"/>
              <w:jc w:val="center"/>
              <w:rPr>
                <w:rFonts w:ascii="仿宋_GB2312"/>
                <w:sz w:val="24"/>
                <w:szCs w:val="24"/>
              </w:rPr>
            </w:pPr>
            <w:r w:rsidRPr="00C349CF">
              <w:rPr>
                <w:rFonts w:ascii="仿宋_GB2312" w:hint="eastAsia"/>
                <w:sz w:val="24"/>
                <w:szCs w:val="24"/>
              </w:rPr>
              <w:t>服务对象满意度指标</w:t>
            </w:r>
          </w:p>
        </w:tc>
        <w:tc>
          <w:tcPr>
            <w:tcW w:w="5245" w:type="dxa"/>
            <w:vAlign w:val="center"/>
          </w:tcPr>
          <w:p w:rsidR="00C349CF" w:rsidRPr="00C349CF" w:rsidRDefault="00C349CF" w:rsidP="00B37794">
            <w:pPr>
              <w:spacing w:line="240" w:lineRule="exact"/>
              <w:rPr>
                <w:color w:val="000000"/>
                <w:sz w:val="20"/>
                <w:szCs w:val="20"/>
              </w:rPr>
            </w:pPr>
            <w:r w:rsidRPr="00C349CF">
              <w:rPr>
                <w:rFonts w:hint="eastAsia"/>
                <w:color w:val="000000"/>
                <w:sz w:val="20"/>
                <w:szCs w:val="20"/>
              </w:rPr>
              <w:t>建设有坚强有力的领导班子、有本领过硬的骨干队伍、有功能实用的服务场所、有形式多样的服务载体、有健全完善的制度机制、有群众满意的服务业绩的基层党组织；</w:t>
            </w:r>
          </w:p>
        </w:tc>
        <w:tc>
          <w:tcPr>
            <w:tcW w:w="992" w:type="dxa"/>
            <w:vAlign w:val="center"/>
          </w:tcPr>
          <w:p w:rsidR="00C349CF" w:rsidRDefault="00C349CF" w:rsidP="00284546">
            <w:pPr>
              <w:topLinePunct/>
              <w:jc w:val="center"/>
              <w:rPr>
                <w:rFonts w:ascii="仿宋_GB2312"/>
                <w:szCs w:val="32"/>
              </w:rPr>
            </w:pPr>
            <w:r>
              <w:rPr>
                <w:rFonts w:ascii="仿宋_GB2312" w:hint="eastAsia"/>
                <w:szCs w:val="32"/>
              </w:rPr>
              <w:t>1</w:t>
            </w:r>
          </w:p>
        </w:tc>
        <w:tc>
          <w:tcPr>
            <w:tcW w:w="836" w:type="dxa"/>
            <w:vAlign w:val="center"/>
          </w:tcPr>
          <w:p w:rsidR="00C349CF" w:rsidRDefault="00C349CF" w:rsidP="00284546">
            <w:pPr>
              <w:topLinePunct/>
              <w:jc w:val="center"/>
              <w:rPr>
                <w:rFonts w:ascii="仿宋_GB2312"/>
                <w:szCs w:val="32"/>
              </w:rPr>
            </w:pPr>
            <w:r>
              <w:rPr>
                <w:rFonts w:ascii="仿宋_GB2312" w:hint="eastAsia"/>
                <w:szCs w:val="32"/>
              </w:rPr>
              <w:t>是</w:t>
            </w:r>
          </w:p>
        </w:tc>
      </w:tr>
    </w:tbl>
    <w:p w:rsidR="002101AC" w:rsidRDefault="002101AC" w:rsidP="00825E58">
      <w:pPr>
        <w:topLinePunct/>
        <w:ind w:firstLineChars="200" w:firstLine="593"/>
        <w:rPr>
          <w:rFonts w:ascii="仿宋_GB2312"/>
          <w:szCs w:val="32"/>
        </w:rPr>
      </w:pPr>
    </w:p>
    <w:p w:rsidR="0031416B" w:rsidRDefault="00A959ED" w:rsidP="00825E58">
      <w:pPr>
        <w:topLinePunct/>
        <w:ind w:firstLineChars="200" w:firstLine="593"/>
        <w:rPr>
          <w:rFonts w:ascii="黑体" w:eastAsia="黑体"/>
          <w:szCs w:val="32"/>
        </w:rPr>
      </w:pPr>
      <w:r>
        <w:rPr>
          <w:rFonts w:ascii="黑体" w:eastAsia="黑体" w:hint="eastAsia"/>
          <w:szCs w:val="32"/>
        </w:rPr>
        <w:lastRenderedPageBreak/>
        <w:t>二、项目资金使用及管理情况</w:t>
      </w:r>
    </w:p>
    <w:p w:rsidR="003D7518" w:rsidRDefault="00762983" w:rsidP="0008434C">
      <w:pPr>
        <w:topLinePunct/>
        <w:ind w:firstLineChars="200" w:firstLine="593"/>
        <w:rPr>
          <w:rFonts w:ascii="仿宋_GB2312" w:hAnsi="仿宋_GB2312" w:cs="仿宋_GB2312"/>
          <w:szCs w:val="32"/>
        </w:rPr>
      </w:pPr>
      <w:r>
        <w:rPr>
          <w:rFonts w:ascii="仿宋_GB2312" w:hint="eastAsia"/>
          <w:szCs w:val="32"/>
        </w:rPr>
        <w:t>2017年，区委组织部投入党建工作经费共</w:t>
      </w:r>
      <w:r w:rsidR="00EF7E31">
        <w:rPr>
          <w:rFonts w:ascii="仿宋_GB2312" w:hint="eastAsia"/>
          <w:szCs w:val="32"/>
        </w:rPr>
        <w:t>430.68</w:t>
      </w:r>
      <w:r>
        <w:rPr>
          <w:rFonts w:ascii="仿宋_GB2312" w:hint="eastAsia"/>
          <w:szCs w:val="32"/>
        </w:rPr>
        <w:t>万元（不含100万以上</w:t>
      </w:r>
      <w:r w:rsidR="00C750F4">
        <w:rPr>
          <w:rFonts w:ascii="仿宋_GB2312" w:hint="eastAsia"/>
          <w:szCs w:val="32"/>
        </w:rPr>
        <w:t>单独绩效评价项目</w:t>
      </w:r>
      <w:r>
        <w:rPr>
          <w:rFonts w:ascii="仿宋_GB2312" w:hint="eastAsia"/>
          <w:szCs w:val="32"/>
        </w:rPr>
        <w:t>）</w:t>
      </w:r>
      <w:r w:rsidR="00C750F4">
        <w:rPr>
          <w:rFonts w:ascii="仿宋_GB2312" w:hint="eastAsia"/>
          <w:szCs w:val="32"/>
        </w:rPr>
        <w:t>。其中，</w:t>
      </w:r>
      <w:r w:rsidR="00A10A96">
        <w:rPr>
          <w:rFonts w:ascii="仿宋_GB2312" w:hint="eastAsia"/>
          <w:szCs w:val="32"/>
        </w:rPr>
        <w:t>406.59</w:t>
      </w:r>
      <w:r w:rsidR="00C750F4">
        <w:rPr>
          <w:rFonts w:ascii="仿宋_GB2312" w:hint="eastAsia"/>
          <w:szCs w:val="32"/>
        </w:rPr>
        <w:t>万元为2017年</w:t>
      </w:r>
      <w:r w:rsidR="008131BD">
        <w:rPr>
          <w:rFonts w:ascii="仿宋_GB2312" w:hint="eastAsia"/>
          <w:szCs w:val="32"/>
        </w:rPr>
        <w:t>区级</w:t>
      </w:r>
      <w:r w:rsidR="00C750F4">
        <w:rPr>
          <w:rFonts w:ascii="仿宋_GB2312" w:hint="eastAsia"/>
          <w:szCs w:val="32"/>
        </w:rPr>
        <w:t>财政预算资金，</w:t>
      </w:r>
      <w:r w:rsidR="00A10A96">
        <w:rPr>
          <w:rFonts w:ascii="仿宋_GB2312" w:hint="eastAsia"/>
          <w:szCs w:val="32"/>
        </w:rPr>
        <w:t>10.35为2017年</w:t>
      </w:r>
      <w:r w:rsidR="008131BD">
        <w:rPr>
          <w:rFonts w:ascii="仿宋_GB2312" w:hint="eastAsia"/>
          <w:szCs w:val="32"/>
        </w:rPr>
        <w:t>市级财政资金，</w:t>
      </w:r>
      <w:r w:rsidR="00C750F4">
        <w:rPr>
          <w:rFonts w:ascii="仿宋_GB2312" w:hint="eastAsia"/>
          <w:szCs w:val="32"/>
        </w:rPr>
        <w:t>13.74万元为2016年度结转资金。</w:t>
      </w:r>
      <w:r w:rsidR="0008434C">
        <w:rPr>
          <w:rFonts w:ascii="仿宋_GB2312" w:hint="eastAsia"/>
          <w:szCs w:val="32"/>
        </w:rPr>
        <w:t>资金使用部门</w:t>
      </w:r>
      <w:r w:rsidR="003D7518">
        <w:rPr>
          <w:rFonts w:ascii="仿宋_GB2312" w:hAnsi="仿宋_GB2312" w:cs="仿宋_GB2312" w:hint="eastAsia"/>
          <w:szCs w:val="32"/>
        </w:rPr>
        <w:t>严格按照</w:t>
      </w:r>
      <w:r w:rsidR="00AA35B0">
        <w:rPr>
          <w:rFonts w:ascii="仿宋_GB2312" w:hAnsi="仿宋_GB2312" w:cs="仿宋_GB2312" w:hint="eastAsia"/>
          <w:szCs w:val="32"/>
        </w:rPr>
        <w:t>相关</w:t>
      </w:r>
      <w:r w:rsidR="0003461C">
        <w:rPr>
          <w:rFonts w:ascii="仿宋_GB2312" w:hAnsi="仿宋_GB2312" w:cs="仿宋_GB2312" w:hint="eastAsia"/>
          <w:szCs w:val="32"/>
        </w:rPr>
        <w:t>文件要求及相关管理制度</w:t>
      </w:r>
      <w:r w:rsidR="00F133AC">
        <w:rPr>
          <w:rFonts w:ascii="仿宋_GB2312" w:hAnsi="仿宋_GB2312" w:cs="仿宋_GB2312" w:hint="eastAsia"/>
          <w:szCs w:val="32"/>
        </w:rPr>
        <w:t>，</w:t>
      </w:r>
      <w:r w:rsidR="002E355E">
        <w:rPr>
          <w:rFonts w:ascii="仿宋_GB2312" w:hAnsi="仿宋_GB2312" w:cs="仿宋_GB2312" w:hint="eastAsia"/>
          <w:szCs w:val="32"/>
        </w:rPr>
        <w:t>预算资金、管理资金、使用资金</w:t>
      </w:r>
      <w:r w:rsidR="00A202A5">
        <w:rPr>
          <w:rFonts w:ascii="仿宋_GB2312" w:hAnsi="仿宋_GB2312" w:cs="仿宋_GB2312" w:hint="eastAsia"/>
          <w:szCs w:val="32"/>
        </w:rPr>
        <w:t>，预算执行率100%。</w:t>
      </w:r>
    </w:p>
    <w:p w:rsidR="0031416B" w:rsidRDefault="00A959ED" w:rsidP="00825E58">
      <w:pPr>
        <w:topLinePunct/>
        <w:ind w:firstLineChars="200" w:firstLine="593"/>
        <w:rPr>
          <w:rFonts w:ascii="黑体" w:eastAsia="黑体"/>
          <w:szCs w:val="32"/>
        </w:rPr>
      </w:pPr>
      <w:r>
        <w:rPr>
          <w:rFonts w:ascii="黑体" w:eastAsia="黑体" w:hint="eastAsia"/>
          <w:szCs w:val="32"/>
        </w:rPr>
        <w:t>三、项目组织实施情况</w:t>
      </w:r>
    </w:p>
    <w:p w:rsidR="0031416B" w:rsidRDefault="00BB4645" w:rsidP="004D78B9">
      <w:pPr>
        <w:topLinePunct/>
        <w:ind w:firstLineChars="200" w:firstLine="593"/>
        <w:rPr>
          <w:rFonts w:ascii="仿宋_GB2312"/>
          <w:szCs w:val="32"/>
        </w:rPr>
      </w:pPr>
      <w:r>
        <w:rPr>
          <w:rFonts w:ascii="仿宋_GB2312" w:hAnsi="仿宋_GB2312" w:cs="仿宋_GB2312" w:hint="eastAsia"/>
          <w:szCs w:val="32"/>
        </w:rPr>
        <w:t>区委组织部按</w:t>
      </w:r>
      <w:r w:rsidR="00830746">
        <w:rPr>
          <w:rFonts w:ascii="仿宋_GB2312" w:hAnsi="仿宋_GB2312" w:cs="仿宋_GB2312" w:hint="eastAsia"/>
          <w:szCs w:val="32"/>
        </w:rPr>
        <w:t>计划及时足额将党建工作经费拨付</w:t>
      </w:r>
      <w:r w:rsidR="00A909AB">
        <w:rPr>
          <w:rFonts w:ascii="仿宋_GB2312" w:hAnsi="仿宋_GB2312" w:cs="仿宋_GB2312" w:hint="eastAsia"/>
          <w:szCs w:val="32"/>
        </w:rPr>
        <w:t>资金使用部门</w:t>
      </w:r>
      <w:r w:rsidR="00830746">
        <w:rPr>
          <w:rFonts w:ascii="仿宋_GB2312" w:hAnsi="仿宋_GB2312" w:cs="仿宋_GB2312" w:hint="eastAsia"/>
          <w:szCs w:val="32"/>
        </w:rPr>
        <w:t>，</w:t>
      </w:r>
      <w:r w:rsidR="00221542">
        <w:rPr>
          <w:rFonts w:ascii="仿宋_GB2312" w:hAnsi="仿宋_GB2312" w:cs="仿宋_GB2312" w:hint="eastAsia"/>
          <w:szCs w:val="32"/>
        </w:rPr>
        <w:t>严格按照财务管理制度使用</w:t>
      </w:r>
      <w:r w:rsidR="00936E13">
        <w:rPr>
          <w:rFonts w:ascii="仿宋_GB2312" w:hAnsi="仿宋_GB2312" w:cs="仿宋_GB2312" w:hint="eastAsia"/>
          <w:szCs w:val="32"/>
        </w:rPr>
        <w:t>资金</w:t>
      </w:r>
      <w:r w:rsidR="00094A87">
        <w:rPr>
          <w:rFonts w:ascii="仿宋_GB2312" w:hAnsi="仿宋_GB2312" w:cs="仿宋_GB2312" w:hint="eastAsia"/>
          <w:szCs w:val="32"/>
        </w:rPr>
        <w:t>。</w:t>
      </w:r>
      <w:r w:rsidR="005176B5">
        <w:rPr>
          <w:rFonts w:ascii="仿宋_GB2312" w:hAnsi="仿宋_GB2312" w:cs="仿宋_GB2312" w:hint="eastAsia"/>
          <w:szCs w:val="32"/>
        </w:rPr>
        <w:t>年末，对照</w:t>
      </w:r>
      <w:r w:rsidRPr="00E87DFA">
        <w:rPr>
          <w:rFonts w:ascii="仿宋_GB2312" w:hint="eastAsia"/>
          <w:szCs w:val="32"/>
        </w:rPr>
        <w:t>《昆明市2017</w:t>
      </w:r>
      <w:r>
        <w:rPr>
          <w:rFonts w:ascii="仿宋_GB2312" w:hint="eastAsia"/>
          <w:szCs w:val="32"/>
        </w:rPr>
        <w:t>年基层党建目标责任制考核细则》</w:t>
      </w:r>
      <w:r w:rsidR="000F57D6">
        <w:rPr>
          <w:rFonts w:ascii="仿宋_GB2312" w:hint="eastAsia"/>
          <w:szCs w:val="32"/>
        </w:rPr>
        <w:t>，</w:t>
      </w:r>
      <w:r w:rsidR="00936E13">
        <w:rPr>
          <w:rFonts w:ascii="仿宋_GB2312" w:hint="eastAsia"/>
          <w:szCs w:val="32"/>
        </w:rPr>
        <w:t>完成了市对区党建工作各项工作任务。</w:t>
      </w:r>
      <w:r w:rsidR="00F33B94">
        <w:rPr>
          <w:rFonts w:ascii="仿宋_GB2312" w:hint="eastAsia"/>
          <w:szCs w:val="32"/>
        </w:rPr>
        <w:t>对照《</w:t>
      </w:r>
      <w:r w:rsidR="00F33B94" w:rsidRPr="00F33B94">
        <w:rPr>
          <w:rFonts w:ascii="仿宋_GB2312" w:hint="eastAsia"/>
          <w:szCs w:val="32"/>
        </w:rPr>
        <w:t>中共昆明市呈贡区委目标管理督查办公室</w:t>
      </w:r>
      <w:r w:rsidR="000F57D6">
        <w:rPr>
          <w:rFonts w:ascii="仿宋_GB2312" w:hint="eastAsia"/>
          <w:szCs w:val="32"/>
        </w:rPr>
        <w:t xml:space="preserve"> </w:t>
      </w:r>
      <w:r w:rsidR="00F33B94" w:rsidRPr="00F33B94">
        <w:rPr>
          <w:rFonts w:ascii="仿宋_GB2312" w:hint="eastAsia"/>
          <w:szCs w:val="32"/>
        </w:rPr>
        <w:t>昆明市呈贡区人民政府目标管理督查办公室关于下达</w:t>
      </w:r>
      <w:r w:rsidR="00F33B94">
        <w:rPr>
          <w:rFonts w:ascii="仿宋_GB2312" w:hint="eastAsia"/>
          <w:szCs w:val="32"/>
        </w:rPr>
        <w:t>&lt;</w:t>
      </w:r>
      <w:r w:rsidR="00F33B94" w:rsidRPr="00F33B94">
        <w:rPr>
          <w:rFonts w:ascii="仿宋_GB2312" w:hint="eastAsia"/>
          <w:szCs w:val="32"/>
        </w:rPr>
        <w:t>中共昆明市呈贡区委组织部2017年主要工作目标</w:t>
      </w:r>
      <w:r w:rsidR="00F33B94">
        <w:rPr>
          <w:rFonts w:ascii="仿宋_GB2312" w:hint="eastAsia"/>
          <w:szCs w:val="32"/>
        </w:rPr>
        <w:t>&gt;</w:t>
      </w:r>
      <w:r w:rsidR="00F33B94" w:rsidRPr="00F33B94">
        <w:rPr>
          <w:rFonts w:ascii="仿宋_GB2312" w:hint="eastAsia"/>
          <w:szCs w:val="32"/>
        </w:rPr>
        <w:t>的通知</w:t>
      </w:r>
      <w:r w:rsidR="00F33B94">
        <w:rPr>
          <w:rFonts w:ascii="仿宋_GB2312" w:hint="eastAsia"/>
          <w:szCs w:val="32"/>
        </w:rPr>
        <w:t>》</w:t>
      </w:r>
      <w:r w:rsidR="000F57D6">
        <w:rPr>
          <w:rFonts w:ascii="仿宋_GB2312" w:hint="eastAsia"/>
          <w:szCs w:val="32"/>
        </w:rPr>
        <w:t>要求，完成了2017年各项目标任务。</w:t>
      </w:r>
      <w:r w:rsidR="00246120">
        <w:rPr>
          <w:rFonts w:ascii="仿宋_GB2312" w:hint="eastAsia"/>
          <w:szCs w:val="32"/>
        </w:rPr>
        <w:t>对照</w:t>
      </w:r>
      <w:r w:rsidRPr="00E87DFA">
        <w:rPr>
          <w:rFonts w:ascii="仿宋_GB2312" w:hint="eastAsia"/>
          <w:szCs w:val="32"/>
        </w:rPr>
        <w:t>《呈贡区党建工作目标责任制考核办法》</w:t>
      </w:r>
      <w:r w:rsidR="00973641">
        <w:rPr>
          <w:rFonts w:ascii="仿宋_GB2312" w:hint="eastAsia"/>
          <w:szCs w:val="32"/>
        </w:rPr>
        <w:t>，</w:t>
      </w:r>
      <w:r w:rsidR="00246120">
        <w:rPr>
          <w:rFonts w:ascii="仿宋_GB2312" w:hint="eastAsia"/>
          <w:szCs w:val="32"/>
        </w:rPr>
        <w:t>对各街道党工委、区属党（工）委进行了考核，圆满完成了全年各项工作任务，实现了既定目标。</w:t>
      </w:r>
      <w:r w:rsidR="00253444">
        <w:rPr>
          <w:rFonts w:ascii="仿宋_GB2312" w:hint="eastAsia"/>
          <w:szCs w:val="32"/>
        </w:rPr>
        <w:t>做到责任到位、措施到位、保障到位、督促到位</w:t>
      </w:r>
      <w:r w:rsidR="004D78B9">
        <w:rPr>
          <w:rFonts w:ascii="仿宋_GB2312" w:hint="eastAsia"/>
          <w:szCs w:val="32"/>
        </w:rPr>
        <w:t>。</w:t>
      </w:r>
    </w:p>
    <w:p w:rsidR="0031416B" w:rsidRDefault="00A959ED" w:rsidP="00825E58">
      <w:pPr>
        <w:topLinePunct/>
        <w:ind w:firstLineChars="200" w:firstLine="593"/>
        <w:rPr>
          <w:rFonts w:ascii="黑体" w:eastAsia="黑体"/>
          <w:szCs w:val="32"/>
        </w:rPr>
      </w:pPr>
      <w:r>
        <w:rPr>
          <w:rFonts w:ascii="黑体" w:eastAsia="黑体" w:hint="eastAsia"/>
          <w:szCs w:val="32"/>
        </w:rPr>
        <w:t>四、项目绩效情况</w:t>
      </w:r>
    </w:p>
    <w:p w:rsidR="00C457B1" w:rsidRDefault="00C457B1" w:rsidP="00C457B1">
      <w:pPr>
        <w:spacing w:line="600" w:lineRule="exact"/>
        <w:ind w:firstLineChars="200" w:firstLine="593"/>
        <w:outlineLvl w:val="0"/>
        <w:rPr>
          <w:rFonts w:ascii="仿宋_GB2312"/>
          <w:szCs w:val="32"/>
        </w:rPr>
      </w:pPr>
      <w:r>
        <w:rPr>
          <w:rFonts w:ascii="仿宋_GB2312"/>
          <w:szCs w:val="32"/>
        </w:rPr>
        <w:t>1.</w:t>
      </w:r>
      <w:r>
        <w:rPr>
          <w:rFonts w:ascii="仿宋_GB2312" w:hint="eastAsia"/>
          <w:szCs w:val="32"/>
        </w:rPr>
        <w:t>项目经济性分析。</w:t>
      </w:r>
    </w:p>
    <w:p w:rsidR="00C457B1" w:rsidRDefault="002E6FB4" w:rsidP="00C457B1">
      <w:pPr>
        <w:spacing w:line="600" w:lineRule="exact"/>
        <w:ind w:firstLineChars="200" w:firstLine="593"/>
        <w:outlineLvl w:val="0"/>
        <w:rPr>
          <w:rFonts w:ascii="仿宋_GB2312"/>
          <w:szCs w:val="32"/>
        </w:rPr>
      </w:pPr>
      <w:r>
        <w:rPr>
          <w:rFonts w:ascii="仿宋_GB2312" w:hint="eastAsia"/>
          <w:szCs w:val="32"/>
        </w:rPr>
        <w:t>党建工作经费</w:t>
      </w:r>
      <w:r w:rsidR="00C457B1">
        <w:rPr>
          <w:rFonts w:ascii="仿宋_GB2312" w:hint="eastAsia"/>
          <w:szCs w:val="32"/>
        </w:rPr>
        <w:t>严格按照预算控制项目成本，按照厉行节约的原则对项目经费使用情况严格把控。</w:t>
      </w:r>
    </w:p>
    <w:p w:rsidR="00C457B1" w:rsidRDefault="00C457B1" w:rsidP="00C457B1">
      <w:pPr>
        <w:spacing w:line="600" w:lineRule="exact"/>
        <w:ind w:firstLineChars="200" w:firstLine="593"/>
        <w:outlineLvl w:val="0"/>
        <w:rPr>
          <w:rFonts w:ascii="仿宋_GB2312"/>
          <w:szCs w:val="32"/>
        </w:rPr>
      </w:pPr>
      <w:r>
        <w:rPr>
          <w:rFonts w:ascii="仿宋_GB2312"/>
          <w:szCs w:val="32"/>
        </w:rPr>
        <w:t>2.</w:t>
      </w:r>
      <w:r>
        <w:rPr>
          <w:rFonts w:ascii="仿宋_GB2312" w:hint="eastAsia"/>
          <w:szCs w:val="32"/>
        </w:rPr>
        <w:t>项目的效率性分析。</w:t>
      </w:r>
    </w:p>
    <w:p w:rsidR="00387F31" w:rsidRDefault="00387F31" w:rsidP="00387F31">
      <w:pPr>
        <w:topLinePunct/>
        <w:ind w:firstLineChars="200" w:firstLine="593"/>
        <w:rPr>
          <w:rFonts w:ascii="仿宋_GB2312"/>
          <w:szCs w:val="32"/>
        </w:rPr>
      </w:pPr>
      <w:r>
        <w:rPr>
          <w:rFonts w:ascii="仿宋_GB2312" w:hAnsi="仿宋_GB2312" w:cs="仿宋_GB2312" w:hint="eastAsia"/>
          <w:szCs w:val="32"/>
        </w:rPr>
        <w:lastRenderedPageBreak/>
        <w:t>区委组织部按计划严格按照</w:t>
      </w:r>
      <w:r w:rsidR="009D7D8F">
        <w:rPr>
          <w:rFonts w:ascii="仿宋_GB2312" w:hAnsi="仿宋_GB2312" w:cs="仿宋_GB2312" w:hint="eastAsia"/>
          <w:szCs w:val="32"/>
        </w:rPr>
        <w:t>相关文件使用资金，严格按照</w:t>
      </w:r>
      <w:r>
        <w:rPr>
          <w:rFonts w:ascii="仿宋_GB2312" w:hAnsi="仿宋_GB2312" w:cs="仿宋_GB2312" w:hint="eastAsia"/>
          <w:szCs w:val="32"/>
        </w:rPr>
        <w:t>制度</w:t>
      </w:r>
      <w:r w:rsidR="009D7D8F">
        <w:rPr>
          <w:rFonts w:ascii="仿宋_GB2312" w:hAnsi="仿宋_GB2312" w:cs="仿宋_GB2312" w:hint="eastAsia"/>
          <w:szCs w:val="32"/>
        </w:rPr>
        <w:t>管理</w:t>
      </w:r>
      <w:r>
        <w:rPr>
          <w:rFonts w:ascii="仿宋_GB2312" w:hAnsi="仿宋_GB2312" w:cs="仿宋_GB2312" w:hint="eastAsia"/>
          <w:szCs w:val="32"/>
        </w:rPr>
        <w:t>资金。年末，对照</w:t>
      </w:r>
      <w:r w:rsidRPr="00E87DFA">
        <w:rPr>
          <w:rFonts w:ascii="仿宋_GB2312" w:hint="eastAsia"/>
          <w:szCs w:val="32"/>
        </w:rPr>
        <w:t>《昆明市2017</w:t>
      </w:r>
      <w:r>
        <w:rPr>
          <w:rFonts w:ascii="仿宋_GB2312" w:hint="eastAsia"/>
          <w:szCs w:val="32"/>
        </w:rPr>
        <w:t>年基层党建目标责任制考核细则》，完成了市对区党建工作各项工作任务。对照《</w:t>
      </w:r>
      <w:r w:rsidRPr="00F33B94">
        <w:rPr>
          <w:rFonts w:ascii="仿宋_GB2312" w:hint="eastAsia"/>
          <w:szCs w:val="32"/>
        </w:rPr>
        <w:t>中共昆明市呈贡区委目标管理督查办公室</w:t>
      </w:r>
      <w:r>
        <w:rPr>
          <w:rFonts w:ascii="仿宋_GB2312" w:hint="eastAsia"/>
          <w:szCs w:val="32"/>
        </w:rPr>
        <w:t xml:space="preserve"> </w:t>
      </w:r>
      <w:r w:rsidRPr="00F33B94">
        <w:rPr>
          <w:rFonts w:ascii="仿宋_GB2312" w:hint="eastAsia"/>
          <w:szCs w:val="32"/>
        </w:rPr>
        <w:t>昆明市呈贡区人民政府目标管理督查办公室关于下达</w:t>
      </w:r>
      <w:r>
        <w:rPr>
          <w:rFonts w:ascii="仿宋_GB2312" w:hint="eastAsia"/>
          <w:szCs w:val="32"/>
        </w:rPr>
        <w:t>&lt;</w:t>
      </w:r>
      <w:r w:rsidRPr="00F33B94">
        <w:rPr>
          <w:rFonts w:ascii="仿宋_GB2312" w:hint="eastAsia"/>
          <w:szCs w:val="32"/>
        </w:rPr>
        <w:t>中共昆明市呈贡区委组织部2017年主要工作目标</w:t>
      </w:r>
      <w:r>
        <w:rPr>
          <w:rFonts w:ascii="仿宋_GB2312" w:hint="eastAsia"/>
          <w:szCs w:val="32"/>
        </w:rPr>
        <w:t>&gt;</w:t>
      </w:r>
      <w:r w:rsidRPr="00F33B94">
        <w:rPr>
          <w:rFonts w:ascii="仿宋_GB2312" w:hint="eastAsia"/>
          <w:szCs w:val="32"/>
        </w:rPr>
        <w:t>的通知</w:t>
      </w:r>
      <w:r>
        <w:rPr>
          <w:rFonts w:ascii="仿宋_GB2312" w:hint="eastAsia"/>
          <w:szCs w:val="32"/>
        </w:rPr>
        <w:t>》要求，完成了2017年各项目标任务。对照</w:t>
      </w:r>
      <w:r w:rsidRPr="00E87DFA">
        <w:rPr>
          <w:rFonts w:ascii="仿宋_GB2312" w:hint="eastAsia"/>
          <w:szCs w:val="32"/>
        </w:rPr>
        <w:t>《呈贡区党建工作目标责任制考核办法》</w:t>
      </w:r>
      <w:r>
        <w:rPr>
          <w:rFonts w:ascii="仿宋_GB2312" w:hint="eastAsia"/>
          <w:szCs w:val="32"/>
        </w:rPr>
        <w:t>，对各街道党工委、区属党（工）委进行了考核，圆满完成了全年各项工作任务，实现了既定目标。做到责任到位、措施到位、保障到位、督促到位。</w:t>
      </w:r>
    </w:p>
    <w:p w:rsidR="00C457B1" w:rsidRDefault="00C457B1" w:rsidP="00C457B1">
      <w:pPr>
        <w:spacing w:line="600" w:lineRule="exact"/>
        <w:ind w:firstLineChars="200" w:firstLine="593"/>
        <w:outlineLvl w:val="0"/>
        <w:rPr>
          <w:rFonts w:ascii="仿宋_GB2312"/>
          <w:szCs w:val="32"/>
        </w:rPr>
      </w:pPr>
      <w:r>
        <w:rPr>
          <w:rFonts w:ascii="仿宋_GB2312"/>
          <w:szCs w:val="32"/>
        </w:rPr>
        <w:t>3.</w:t>
      </w:r>
      <w:r>
        <w:rPr>
          <w:rFonts w:ascii="仿宋_GB2312" w:hint="eastAsia"/>
          <w:szCs w:val="32"/>
        </w:rPr>
        <w:t>项目的</w:t>
      </w:r>
      <w:r w:rsidR="00514F16">
        <w:rPr>
          <w:rFonts w:ascii="仿宋_GB2312" w:hint="eastAsia"/>
          <w:szCs w:val="32"/>
        </w:rPr>
        <w:t>有效</w:t>
      </w:r>
      <w:r>
        <w:rPr>
          <w:rFonts w:ascii="仿宋_GB2312" w:hint="eastAsia"/>
          <w:szCs w:val="32"/>
        </w:rPr>
        <w:t>性分析。</w:t>
      </w:r>
    </w:p>
    <w:p w:rsidR="00C457B1" w:rsidRDefault="00514F16" w:rsidP="00C457B1">
      <w:pPr>
        <w:spacing w:line="600" w:lineRule="exact"/>
        <w:ind w:firstLineChars="200" w:firstLine="593"/>
        <w:outlineLvl w:val="0"/>
        <w:rPr>
          <w:szCs w:val="32"/>
        </w:rPr>
      </w:pPr>
      <w:r>
        <w:rPr>
          <w:rFonts w:hint="eastAsia"/>
          <w:szCs w:val="32"/>
        </w:rPr>
        <w:t>通过经费保障，</w:t>
      </w:r>
      <w:r w:rsidR="00D82F82">
        <w:rPr>
          <w:rFonts w:hint="eastAsia"/>
          <w:szCs w:val="32"/>
        </w:rPr>
        <w:t>2017</w:t>
      </w:r>
      <w:r w:rsidR="00D82F82">
        <w:rPr>
          <w:rFonts w:hint="eastAsia"/>
          <w:szCs w:val="32"/>
        </w:rPr>
        <w:t>年，</w:t>
      </w:r>
      <w:r w:rsidR="007402CD">
        <w:rPr>
          <w:rFonts w:hint="eastAsia"/>
          <w:szCs w:val="32"/>
        </w:rPr>
        <w:t>全区各级</w:t>
      </w:r>
      <w:r w:rsidR="00C457B1">
        <w:rPr>
          <w:rFonts w:hint="eastAsia"/>
          <w:szCs w:val="32"/>
        </w:rPr>
        <w:t>党组织</w:t>
      </w:r>
      <w:r w:rsidR="00C457B1">
        <w:rPr>
          <w:szCs w:val="32"/>
        </w:rPr>
        <w:t>组织结构规范优化</w:t>
      </w:r>
      <w:r w:rsidR="00C457B1">
        <w:rPr>
          <w:rFonts w:hint="eastAsia"/>
          <w:szCs w:val="32"/>
        </w:rPr>
        <w:t>、</w:t>
      </w:r>
      <w:r w:rsidR="00C457B1">
        <w:rPr>
          <w:szCs w:val="32"/>
        </w:rPr>
        <w:t>队伍素质稳步提升</w:t>
      </w:r>
      <w:r w:rsidR="00C457B1">
        <w:rPr>
          <w:rFonts w:hint="eastAsia"/>
          <w:szCs w:val="32"/>
        </w:rPr>
        <w:t>、</w:t>
      </w:r>
      <w:r w:rsidR="00C457B1">
        <w:rPr>
          <w:szCs w:val="32"/>
        </w:rPr>
        <w:t>活动成效更加明显</w:t>
      </w:r>
      <w:r w:rsidR="00C457B1">
        <w:rPr>
          <w:rFonts w:hint="eastAsia"/>
          <w:szCs w:val="32"/>
        </w:rPr>
        <w:t>、</w:t>
      </w:r>
      <w:r w:rsidR="00C457B1">
        <w:rPr>
          <w:szCs w:val="32"/>
        </w:rPr>
        <w:t>制度机制健全完善</w:t>
      </w:r>
      <w:r w:rsidR="00C457B1">
        <w:rPr>
          <w:rFonts w:hint="eastAsia"/>
          <w:szCs w:val="32"/>
        </w:rPr>
        <w:t>、</w:t>
      </w:r>
      <w:r w:rsidR="00C457B1">
        <w:rPr>
          <w:szCs w:val="32"/>
        </w:rPr>
        <w:t>保障体系配套落实。</w:t>
      </w:r>
    </w:p>
    <w:p w:rsidR="001809D2" w:rsidRDefault="001809D2" w:rsidP="00C457B1">
      <w:pPr>
        <w:spacing w:line="600" w:lineRule="exact"/>
        <w:ind w:firstLineChars="200" w:firstLine="593"/>
        <w:outlineLvl w:val="0"/>
        <w:rPr>
          <w:szCs w:val="32"/>
        </w:rPr>
      </w:pPr>
      <w:r>
        <w:rPr>
          <w:rFonts w:hint="eastAsia"/>
          <w:szCs w:val="32"/>
        </w:rPr>
        <w:t>4.</w:t>
      </w:r>
      <w:r>
        <w:rPr>
          <w:rFonts w:hint="eastAsia"/>
          <w:szCs w:val="32"/>
        </w:rPr>
        <w:t>项目的可持续分析</w:t>
      </w:r>
    </w:p>
    <w:p w:rsidR="00C049A5" w:rsidRDefault="00EC2EED" w:rsidP="00BA3B9E">
      <w:pPr>
        <w:spacing w:line="600" w:lineRule="exact"/>
        <w:ind w:firstLineChars="200" w:firstLine="593"/>
        <w:outlineLvl w:val="0"/>
        <w:rPr>
          <w:rFonts w:ascii="仿宋_GB2312"/>
          <w:szCs w:val="32"/>
        </w:rPr>
      </w:pPr>
      <w:r>
        <w:rPr>
          <w:rFonts w:hint="eastAsia"/>
          <w:szCs w:val="32"/>
        </w:rPr>
        <w:t>下步工作中，区委组织部将继续贯彻落实</w:t>
      </w:r>
      <w:r w:rsidR="002E6FB4">
        <w:rPr>
          <w:rFonts w:hint="eastAsia"/>
          <w:szCs w:val="32"/>
        </w:rPr>
        <w:t>党建工作</w:t>
      </w:r>
      <w:r w:rsidR="00586EA6">
        <w:rPr>
          <w:rFonts w:hint="eastAsia"/>
          <w:szCs w:val="32"/>
        </w:rPr>
        <w:t>经费保障政策，</w:t>
      </w:r>
      <w:r w:rsidR="000077A3">
        <w:rPr>
          <w:rFonts w:hint="eastAsia"/>
          <w:szCs w:val="32"/>
        </w:rPr>
        <w:t>并在提升资金使用效率，加强资金监管上下功夫，出实招。</w:t>
      </w:r>
    </w:p>
    <w:p w:rsidR="0031416B" w:rsidRDefault="00A959ED" w:rsidP="00825E58">
      <w:pPr>
        <w:topLinePunct/>
        <w:ind w:firstLineChars="200" w:firstLine="593"/>
        <w:rPr>
          <w:rFonts w:ascii="黑体" w:eastAsia="黑体"/>
          <w:szCs w:val="32"/>
        </w:rPr>
      </w:pPr>
      <w:r>
        <w:rPr>
          <w:rFonts w:ascii="黑体" w:eastAsia="黑体" w:hint="eastAsia"/>
          <w:szCs w:val="32"/>
        </w:rPr>
        <w:t>五、存在的问题</w:t>
      </w:r>
    </w:p>
    <w:p w:rsidR="0031416B" w:rsidRDefault="00A959ED" w:rsidP="00825E58">
      <w:pPr>
        <w:topLinePunct/>
        <w:ind w:firstLineChars="200" w:firstLine="593"/>
        <w:rPr>
          <w:rFonts w:ascii="仿宋_GB2312"/>
          <w:szCs w:val="32"/>
        </w:rPr>
      </w:pPr>
      <w:r>
        <w:rPr>
          <w:rFonts w:ascii="仿宋_GB2312" w:hint="eastAsia"/>
          <w:szCs w:val="32"/>
        </w:rPr>
        <w:t>（一）专项管理方面的问题。</w:t>
      </w:r>
      <w:r w:rsidR="004523F8">
        <w:rPr>
          <w:rFonts w:ascii="仿宋_GB2312" w:hAnsi="仿宋_GB2312" w:cs="仿宋_GB2312" w:hint="eastAsia"/>
          <w:szCs w:val="32"/>
        </w:rPr>
        <w:t>区委组织部严格按照</w:t>
      </w:r>
      <w:r w:rsidR="002C6493">
        <w:rPr>
          <w:rFonts w:ascii="仿宋_GB2312" w:hAnsi="仿宋_GB2312" w:cs="仿宋_GB2312" w:hint="eastAsia"/>
          <w:szCs w:val="32"/>
        </w:rPr>
        <w:t>党建工作</w:t>
      </w:r>
      <w:r w:rsidR="004523F8">
        <w:rPr>
          <w:rFonts w:ascii="仿宋_GB2312" w:hAnsi="仿宋_GB2312" w:cs="仿宋_GB2312" w:hint="eastAsia"/>
          <w:szCs w:val="32"/>
        </w:rPr>
        <w:t>相关规定，预算资金、管理资金、使用资金。</w:t>
      </w:r>
      <w:r>
        <w:rPr>
          <w:rFonts w:ascii="仿宋_GB2312" w:hint="eastAsia"/>
          <w:szCs w:val="32"/>
        </w:rPr>
        <w:t>立项依据充分</w:t>
      </w:r>
      <w:r w:rsidR="00DB0561">
        <w:rPr>
          <w:rFonts w:ascii="仿宋_GB2312" w:hint="eastAsia"/>
          <w:szCs w:val="32"/>
        </w:rPr>
        <w:t>，</w:t>
      </w:r>
      <w:r>
        <w:rPr>
          <w:rFonts w:ascii="仿宋_GB2312" w:hint="eastAsia"/>
          <w:szCs w:val="32"/>
        </w:rPr>
        <w:t>资金管理</w:t>
      </w:r>
      <w:r w:rsidR="00DB0561">
        <w:rPr>
          <w:rFonts w:ascii="仿宋_GB2312" w:hint="eastAsia"/>
          <w:szCs w:val="32"/>
        </w:rPr>
        <w:t>规范</w:t>
      </w:r>
      <w:r>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（二）资金分配方面的问题。</w:t>
      </w:r>
      <w:r w:rsidR="00563474">
        <w:rPr>
          <w:rFonts w:ascii="仿宋_GB2312" w:hint="eastAsia"/>
          <w:szCs w:val="32"/>
        </w:rPr>
        <w:t>区委组织部严格</w:t>
      </w:r>
      <w:r w:rsidR="00E23085">
        <w:rPr>
          <w:rFonts w:ascii="仿宋_GB2312" w:hint="eastAsia"/>
          <w:szCs w:val="32"/>
        </w:rPr>
        <w:t>按照相关文件规定分配资金、使用资金。</w:t>
      </w:r>
      <w:r>
        <w:rPr>
          <w:rFonts w:ascii="仿宋_GB2312" w:hint="eastAsia"/>
          <w:szCs w:val="32"/>
        </w:rPr>
        <w:t>资金分配</w:t>
      </w:r>
      <w:r w:rsidR="00097A17">
        <w:rPr>
          <w:rFonts w:ascii="仿宋_GB2312" w:hint="eastAsia"/>
          <w:szCs w:val="32"/>
        </w:rPr>
        <w:t>合理，突出重点，公平公正；</w:t>
      </w:r>
      <w:r w:rsidR="00553C0C">
        <w:rPr>
          <w:rFonts w:ascii="仿宋_GB2312" w:hint="eastAsia"/>
          <w:szCs w:val="32"/>
        </w:rPr>
        <w:lastRenderedPageBreak/>
        <w:t>无散小差现象；资金分配和使用方向</w:t>
      </w:r>
      <w:r>
        <w:rPr>
          <w:rFonts w:ascii="仿宋_GB2312" w:hint="eastAsia"/>
          <w:szCs w:val="32"/>
        </w:rPr>
        <w:t>与资金管理办法相符。</w:t>
      </w:r>
    </w:p>
    <w:p w:rsidR="00DC601F" w:rsidRDefault="00A959ED" w:rsidP="00DC601F">
      <w:pPr>
        <w:spacing w:line="600" w:lineRule="exact"/>
        <w:ind w:firstLineChars="200" w:firstLine="593"/>
        <w:rPr>
          <w:rFonts w:ascii="仿宋_GB2312"/>
          <w:bCs/>
          <w:szCs w:val="32"/>
        </w:rPr>
      </w:pPr>
      <w:r>
        <w:rPr>
          <w:rFonts w:ascii="仿宋_GB2312" w:hint="eastAsia"/>
          <w:szCs w:val="32"/>
        </w:rPr>
        <w:t>（三）资金拨付方</w:t>
      </w:r>
      <w:bookmarkStart w:id="0" w:name="_GoBack"/>
      <w:bookmarkEnd w:id="0"/>
      <w:r>
        <w:rPr>
          <w:rFonts w:ascii="仿宋_GB2312" w:hint="eastAsia"/>
          <w:szCs w:val="32"/>
        </w:rPr>
        <w:t>面的问题。</w:t>
      </w:r>
      <w:r w:rsidR="00DC601F">
        <w:rPr>
          <w:rFonts w:ascii="仿宋_GB2312" w:hint="eastAsia"/>
          <w:bCs/>
          <w:szCs w:val="32"/>
        </w:rPr>
        <w:t>区委组织部</w:t>
      </w:r>
      <w:r w:rsidR="00634E69">
        <w:rPr>
          <w:rFonts w:ascii="仿宋_GB2312" w:hint="eastAsia"/>
          <w:bCs/>
          <w:szCs w:val="32"/>
        </w:rPr>
        <w:t>于</w:t>
      </w:r>
      <w:r w:rsidR="000973F1">
        <w:rPr>
          <w:rFonts w:ascii="仿宋_GB2312" w:hint="eastAsia"/>
          <w:bCs/>
          <w:szCs w:val="32"/>
        </w:rPr>
        <w:t>2017年</w:t>
      </w:r>
      <w:r w:rsidR="00634E69" w:rsidRPr="00634E69">
        <w:rPr>
          <w:rFonts w:ascii="仿宋_GB2312" w:hint="eastAsia"/>
          <w:bCs/>
          <w:szCs w:val="32"/>
        </w:rPr>
        <w:t>6月30日前将</w:t>
      </w:r>
      <w:r w:rsidR="00D414A6">
        <w:rPr>
          <w:rFonts w:ascii="仿宋_GB2312" w:hint="eastAsia"/>
          <w:bCs/>
          <w:szCs w:val="32"/>
        </w:rPr>
        <w:t>补助基层的各项经费补助到位，便于基层尽早尽快使用资金助开展工作。</w:t>
      </w:r>
      <w:r w:rsidR="00DC601F">
        <w:rPr>
          <w:rFonts w:ascii="仿宋_GB2312" w:hint="eastAsia"/>
          <w:bCs/>
          <w:szCs w:val="32"/>
        </w:rPr>
        <w:t>但实际工作中，因分管领导、具体工作人员变动工作岗位等原因，有的街道未能及时将相关工作经费划拨对应社区。</w:t>
      </w:r>
    </w:p>
    <w:p w:rsidR="0031416B" w:rsidRDefault="00A959ED" w:rsidP="00876BDA">
      <w:pPr>
        <w:spacing w:line="600" w:lineRule="exact"/>
        <w:ind w:firstLineChars="200" w:firstLine="593"/>
        <w:rPr>
          <w:rFonts w:ascii="仿宋_GB2312"/>
          <w:szCs w:val="32"/>
        </w:rPr>
      </w:pPr>
      <w:r>
        <w:rPr>
          <w:rFonts w:ascii="仿宋_GB2312" w:hint="eastAsia"/>
          <w:szCs w:val="32"/>
        </w:rPr>
        <w:t>（四）资金使用方面的问题。</w:t>
      </w:r>
      <w:r w:rsidR="008D03A7">
        <w:rPr>
          <w:rFonts w:ascii="仿宋_GB2312" w:hint="eastAsia"/>
          <w:szCs w:val="32"/>
        </w:rPr>
        <w:t>资金使用规范</w:t>
      </w:r>
      <w:r>
        <w:rPr>
          <w:rFonts w:ascii="仿宋_GB2312" w:hint="eastAsia"/>
          <w:szCs w:val="32"/>
        </w:rPr>
        <w:t>，</w:t>
      </w:r>
      <w:r w:rsidR="0038708B">
        <w:rPr>
          <w:rFonts w:ascii="仿宋_GB2312" w:hint="eastAsia"/>
          <w:bCs/>
          <w:szCs w:val="32"/>
        </w:rPr>
        <w:t>但部分</w:t>
      </w:r>
      <w:r w:rsidR="009876E0">
        <w:rPr>
          <w:rFonts w:ascii="仿宋_GB2312" w:hint="eastAsia"/>
          <w:bCs/>
          <w:szCs w:val="32"/>
        </w:rPr>
        <w:t>街道</w:t>
      </w:r>
      <w:r w:rsidR="00984EF1">
        <w:rPr>
          <w:rFonts w:ascii="仿宋_GB2312" w:hint="eastAsia"/>
          <w:bCs/>
          <w:szCs w:val="32"/>
        </w:rPr>
        <w:t>2018</w:t>
      </w:r>
      <w:r w:rsidR="009876E0">
        <w:rPr>
          <w:rFonts w:ascii="仿宋_GB2312" w:hint="eastAsia"/>
          <w:bCs/>
          <w:szCs w:val="32"/>
        </w:rPr>
        <w:t>年</w:t>
      </w:r>
      <w:r w:rsidR="00984EF1">
        <w:rPr>
          <w:rFonts w:ascii="仿宋_GB2312" w:hint="eastAsia"/>
          <w:bCs/>
          <w:szCs w:val="32"/>
        </w:rPr>
        <w:t>才将相关工作经费划拨对应社区，</w:t>
      </w:r>
      <w:r w:rsidR="001B4C0E">
        <w:rPr>
          <w:rFonts w:ascii="仿宋_GB2312" w:hint="eastAsia"/>
          <w:bCs/>
          <w:szCs w:val="32"/>
        </w:rPr>
        <w:t>存在资金拨付不及时，发挥效益不及时的情况。</w:t>
      </w:r>
      <w:r w:rsidR="009876E0">
        <w:rPr>
          <w:rFonts w:ascii="仿宋_GB2312"/>
          <w:szCs w:val="32"/>
        </w:rPr>
        <w:t xml:space="preserve"> </w:t>
      </w:r>
    </w:p>
    <w:p w:rsidR="0031416B" w:rsidRDefault="00A959ED" w:rsidP="00825E58">
      <w:pPr>
        <w:topLinePunct/>
        <w:ind w:firstLineChars="200" w:firstLine="593"/>
        <w:rPr>
          <w:rFonts w:ascii="黑体" w:eastAsia="黑体"/>
          <w:szCs w:val="32"/>
        </w:rPr>
      </w:pPr>
      <w:r>
        <w:rPr>
          <w:rFonts w:ascii="黑体" w:eastAsia="黑体" w:hint="eastAsia"/>
          <w:szCs w:val="32"/>
        </w:rPr>
        <w:t>六、其他需要说明的问题</w:t>
      </w:r>
    </w:p>
    <w:p w:rsidR="0031416B" w:rsidRDefault="00A959ED" w:rsidP="00825E58">
      <w:pPr>
        <w:topLinePunct/>
        <w:ind w:firstLineChars="200" w:firstLine="593"/>
        <w:rPr>
          <w:rFonts w:ascii="仿宋_GB2312"/>
          <w:szCs w:val="32"/>
        </w:rPr>
      </w:pPr>
      <w:r>
        <w:rPr>
          <w:rFonts w:ascii="仿宋_GB2312" w:hint="eastAsia"/>
          <w:szCs w:val="32"/>
        </w:rPr>
        <w:t>（一）后续工作计划。</w:t>
      </w:r>
    </w:p>
    <w:p w:rsidR="00876BDA" w:rsidRDefault="00876BDA" w:rsidP="00825E58">
      <w:pPr>
        <w:topLinePunct/>
        <w:ind w:firstLineChars="200" w:firstLine="593"/>
        <w:rPr>
          <w:rFonts w:ascii="仿宋_GB2312"/>
          <w:szCs w:val="32"/>
        </w:rPr>
      </w:pPr>
      <w:r>
        <w:rPr>
          <w:rFonts w:ascii="仿宋_GB2312" w:hint="eastAsia"/>
          <w:szCs w:val="32"/>
        </w:rPr>
        <w:t>1.加快</w:t>
      </w:r>
      <w:r w:rsidR="007178DB">
        <w:rPr>
          <w:rFonts w:ascii="仿宋_GB2312" w:hint="eastAsia"/>
          <w:szCs w:val="32"/>
        </w:rPr>
        <w:t>结余</w:t>
      </w:r>
      <w:r>
        <w:rPr>
          <w:rFonts w:ascii="仿宋_GB2312" w:hint="eastAsia"/>
          <w:szCs w:val="32"/>
        </w:rPr>
        <w:t>资金</w:t>
      </w:r>
      <w:r w:rsidR="005D5221">
        <w:rPr>
          <w:rFonts w:ascii="仿宋_GB2312" w:hint="eastAsia"/>
          <w:szCs w:val="32"/>
        </w:rPr>
        <w:t>使用</w:t>
      </w:r>
      <w:r>
        <w:rPr>
          <w:rFonts w:ascii="仿宋_GB2312" w:hint="eastAsia"/>
          <w:szCs w:val="32"/>
        </w:rPr>
        <w:t>进度；</w:t>
      </w:r>
    </w:p>
    <w:p w:rsidR="00876BDA" w:rsidRDefault="00876BDA" w:rsidP="00825E58">
      <w:pPr>
        <w:topLinePunct/>
        <w:ind w:firstLineChars="200" w:firstLine="593"/>
        <w:rPr>
          <w:rFonts w:ascii="仿宋_GB2312"/>
          <w:szCs w:val="32"/>
        </w:rPr>
      </w:pPr>
      <w:r>
        <w:rPr>
          <w:rFonts w:ascii="仿宋_GB2312" w:hint="eastAsia"/>
          <w:szCs w:val="32"/>
        </w:rPr>
        <w:t>2.加强资金</w:t>
      </w:r>
      <w:r w:rsidR="003E54D6">
        <w:rPr>
          <w:rFonts w:ascii="仿宋_GB2312" w:hint="eastAsia"/>
          <w:szCs w:val="32"/>
        </w:rPr>
        <w:t>监管</w:t>
      </w:r>
      <w:r>
        <w:rPr>
          <w:rFonts w:ascii="仿宋_GB2312" w:hint="eastAsia"/>
          <w:szCs w:val="32"/>
        </w:rPr>
        <w:t>；</w:t>
      </w:r>
    </w:p>
    <w:p w:rsidR="00162ECA" w:rsidRDefault="00162ECA" w:rsidP="00825E58">
      <w:pPr>
        <w:topLinePunct/>
        <w:ind w:firstLineChars="200" w:firstLine="593"/>
        <w:rPr>
          <w:rFonts w:ascii="仿宋_GB2312"/>
          <w:szCs w:val="32"/>
        </w:rPr>
      </w:pPr>
      <w:r>
        <w:rPr>
          <w:rFonts w:ascii="仿宋_GB2312" w:hint="eastAsia"/>
          <w:szCs w:val="32"/>
        </w:rPr>
        <w:t>3.直接</w:t>
      </w:r>
      <w:r w:rsidR="00820D0A">
        <w:rPr>
          <w:rFonts w:ascii="仿宋_GB2312" w:hint="eastAsia"/>
          <w:szCs w:val="32"/>
        </w:rPr>
        <w:t>下达预算到资金使用部门</w:t>
      </w:r>
      <w:r w:rsidR="00161325">
        <w:rPr>
          <w:rFonts w:ascii="仿宋_GB2312" w:hint="eastAsia"/>
          <w:szCs w:val="32"/>
        </w:rPr>
        <w:t>；</w:t>
      </w:r>
    </w:p>
    <w:p w:rsidR="00161325" w:rsidRDefault="00161325" w:rsidP="00825E58">
      <w:pPr>
        <w:topLinePunct/>
        <w:ind w:firstLineChars="200" w:firstLine="593"/>
        <w:rPr>
          <w:rFonts w:ascii="仿宋_GB2312"/>
          <w:szCs w:val="32"/>
        </w:rPr>
      </w:pPr>
      <w:r>
        <w:rPr>
          <w:rFonts w:ascii="仿宋_GB2312" w:hint="eastAsia"/>
          <w:szCs w:val="32"/>
        </w:rPr>
        <w:t>4.盘活结转资金</w:t>
      </w:r>
      <w:r w:rsidR="008E62C3">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（二）主要经验做法、改进措施和有关建议等。</w:t>
      </w:r>
    </w:p>
    <w:p w:rsidR="008E62C3" w:rsidRDefault="008E62C3" w:rsidP="008E62C3">
      <w:pPr>
        <w:spacing w:line="600" w:lineRule="exact"/>
        <w:ind w:firstLineChars="200" w:firstLine="593"/>
        <w:rPr>
          <w:rFonts w:ascii="仿宋_GB2312"/>
          <w:bCs/>
          <w:szCs w:val="32"/>
        </w:rPr>
      </w:pPr>
      <w:r>
        <w:rPr>
          <w:rFonts w:ascii="仿宋_GB2312" w:hint="eastAsia"/>
          <w:bCs/>
          <w:szCs w:val="32"/>
        </w:rPr>
        <w:t>1.主要做法</w:t>
      </w:r>
    </w:p>
    <w:p w:rsidR="008E62C3" w:rsidRDefault="008E62C3" w:rsidP="008E62C3">
      <w:pPr>
        <w:spacing w:line="600" w:lineRule="exact"/>
        <w:ind w:firstLineChars="200" w:firstLine="593"/>
        <w:rPr>
          <w:rFonts w:ascii="仿宋_GB2312"/>
          <w:bCs/>
          <w:szCs w:val="32"/>
        </w:rPr>
      </w:pPr>
      <w:r>
        <w:rPr>
          <w:rFonts w:ascii="仿宋_GB2312" w:hint="eastAsia"/>
          <w:bCs/>
          <w:szCs w:val="32"/>
        </w:rPr>
        <w:t>为进一步做好财政资金绩效评价工作，2018年，区委组织部与区财政局组成联合工作组，对区委组织部划拨六个街道的各项工作经费进行专项检查和绩效评价。</w:t>
      </w:r>
    </w:p>
    <w:p w:rsidR="008E62C3" w:rsidRDefault="008E62C3" w:rsidP="008E62C3">
      <w:pPr>
        <w:spacing w:line="600" w:lineRule="exact"/>
        <w:ind w:firstLineChars="200" w:firstLine="593"/>
        <w:rPr>
          <w:rFonts w:ascii="仿宋_GB2312"/>
          <w:bCs/>
          <w:szCs w:val="32"/>
        </w:rPr>
      </w:pPr>
      <w:r>
        <w:rPr>
          <w:rFonts w:ascii="仿宋_GB2312" w:hint="eastAsia"/>
          <w:bCs/>
          <w:szCs w:val="32"/>
        </w:rPr>
        <w:t>2.工作建议</w:t>
      </w:r>
    </w:p>
    <w:p w:rsidR="008E62C3" w:rsidRDefault="008E62C3" w:rsidP="008E62C3">
      <w:pPr>
        <w:spacing w:line="600" w:lineRule="exact"/>
        <w:ind w:firstLineChars="200" w:firstLine="593"/>
        <w:rPr>
          <w:rFonts w:ascii="仿宋_GB2312"/>
          <w:bCs/>
          <w:szCs w:val="32"/>
        </w:rPr>
      </w:pPr>
      <w:r>
        <w:rPr>
          <w:rFonts w:ascii="仿宋_GB2312" w:hint="eastAsia"/>
          <w:bCs/>
          <w:szCs w:val="32"/>
        </w:rPr>
        <w:t>建议将</w:t>
      </w:r>
      <w:r w:rsidR="002E6FB4">
        <w:rPr>
          <w:rFonts w:ascii="仿宋_GB2312" w:hint="eastAsia"/>
          <w:bCs/>
          <w:szCs w:val="32"/>
        </w:rPr>
        <w:t>党建工作</w:t>
      </w:r>
      <w:r w:rsidRPr="00874947">
        <w:rPr>
          <w:rFonts w:ascii="仿宋_GB2312" w:hint="eastAsia"/>
          <w:bCs/>
          <w:szCs w:val="32"/>
        </w:rPr>
        <w:t>经费</w:t>
      </w:r>
      <w:r>
        <w:rPr>
          <w:rFonts w:ascii="仿宋_GB2312" w:hint="eastAsia"/>
          <w:bCs/>
          <w:szCs w:val="32"/>
        </w:rPr>
        <w:t>等由区委组织部预算，但实际不由区委</w:t>
      </w:r>
      <w:r>
        <w:rPr>
          <w:rFonts w:ascii="仿宋_GB2312" w:hint="eastAsia"/>
          <w:bCs/>
          <w:szCs w:val="32"/>
        </w:rPr>
        <w:lastRenderedPageBreak/>
        <w:t>组织部使用的大额资金，直接下达预算到资金使用部门。</w:t>
      </w:r>
      <w:r>
        <w:rPr>
          <w:szCs w:val="32"/>
        </w:rPr>
        <w:t>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8E62C3" w:rsidRPr="008E62C3" w:rsidRDefault="008E62C3" w:rsidP="008E62C3">
      <w:pPr>
        <w:spacing w:line="600" w:lineRule="exact"/>
        <w:ind w:firstLineChars="200" w:firstLine="593"/>
        <w:rPr>
          <w:szCs w:val="32"/>
        </w:rPr>
      </w:pPr>
      <w:r w:rsidRPr="008E62C3">
        <w:rPr>
          <w:rFonts w:hint="eastAsia"/>
          <w:szCs w:val="32"/>
        </w:rPr>
        <w:t>3.</w:t>
      </w:r>
      <w:r w:rsidRPr="008E62C3">
        <w:rPr>
          <w:rFonts w:hint="eastAsia"/>
          <w:szCs w:val="32"/>
        </w:rPr>
        <w:t>其他需说明的问题。</w:t>
      </w:r>
    </w:p>
    <w:p w:rsidR="008E62C3" w:rsidRDefault="008E62C3" w:rsidP="008E62C3">
      <w:pPr>
        <w:spacing w:line="600" w:lineRule="exact"/>
        <w:ind w:firstLineChars="200" w:firstLine="593"/>
        <w:rPr>
          <w:rFonts w:ascii="仿宋_GB2312"/>
          <w:bCs/>
          <w:szCs w:val="32"/>
        </w:rPr>
      </w:pPr>
      <w:r>
        <w:rPr>
          <w:rFonts w:ascii="仿宋_GB2312" w:hint="eastAsia"/>
          <w:bCs/>
          <w:szCs w:val="32"/>
        </w:rPr>
        <w:t>在区政府办、区财政局的关心支持下，2018年4月，区委组织部被已作为全区试点，执行</w:t>
      </w:r>
      <w:r w:rsidRPr="00A97E74">
        <w:rPr>
          <w:rFonts w:ascii="仿宋_GB2312" w:hint="eastAsia"/>
          <w:bCs/>
          <w:szCs w:val="32"/>
        </w:rPr>
        <w:t>按实际支出下达部门预算项目支出资金</w:t>
      </w:r>
      <w:r>
        <w:rPr>
          <w:rFonts w:ascii="仿宋_GB2312" w:hint="eastAsia"/>
          <w:bCs/>
          <w:szCs w:val="32"/>
        </w:rPr>
        <w:t>。</w:t>
      </w:r>
    </w:p>
    <w:p w:rsidR="008E62C3" w:rsidRDefault="008E62C3" w:rsidP="008E62C3">
      <w:pPr>
        <w:spacing w:line="600" w:lineRule="exact"/>
        <w:ind w:firstLine="640"/>
        <w:rPr>
          <w:rFonts w:ascii="仿宋_GB2312" w:hAnsi="仿宋_GB2312" w:cs="仿宋_GB2312"/>
          <w:szCs w:val="32"/>
        </w:rPr>
      </w:pPr>
    </w:p>
    <w:p w:rsidR="008E62C3" w:rsidRPr="00A97E74" w:rsidRDefault="008E62C3" w:rsidP="008E62C3">
      <w:pPr>
        <w:spacing w:line="600" w:lineRule="exact"/>
        <w:ind w:firstLine="640"/>
        <w:rPr>
          <w:rFonts w:ascii="仿宋_GB2312" w:hAnsi="仿宋_GB2312" w:cs="仿宋_GB2312"/>
          <w:szCs w:val="32"/>
        </w:rPr>
      </w:pPr>
    </w:p>
    <w:p w:rsidR="008E62C3" w:rsidRDefault="008E62C3" w:rsidP="008E62C3">
      <w:pPr>
        <w:spacing w:line="600" w:lineRule="exact"/>
        <w:ind w:firstLine="640"/>
        <w:jc w:val="right"/>
        <w:rPr>
          <w:rFonts w:ascii="仿宋_GB2312" w:hAnsi="仿宋_GB2312" w:cs="仿宋_GB2312"/>
          <w:szCs w:val="32"/>
        </w:rPr>
      </w:pPr>
      <w:r>
        <w:rPr>
          <w:rFonts w:ascii="仿宋_GB2312" w:hAnsi="仿宋_GB2312" w:cs="仿宋_GB2312" w:hint="eastAsia"/>
          <w:szCs w:val="32"/>
        </w:rPr>
        <w:t>中共昆明市呈贡区委组织部</w:t>
      </w:r>
    </w:p>
    <w:p w:rsidR="008E62C3" w:rsidRDefault="008E62C3" w:rsidP="008E62C3">
      <w:pPr>
        <w:spacing w:line="600" w:lineRule="exact"/>
        <w:ind w:right="600" w:firstLine="640"/>
        <w:jc w:val="right"/>
      </w:pPr>
      <w:r>
        <w:rPr>
          <w:rFonts w:ascii="仿宋_GB2312" w:hAnsi="仿宋_GB2312" w:cs="仿宋_GB2312" w:hint="eastAsia"/>
          <w:szCs w:val="32"/>
        </w:rPr>
        <w:t xml:space="preserve">2018年4月20日   </w:t>
      </w:r>
    </w:p>
    <w:p w:rsidR="0031416B" w:rsidRPr="008E62C3" w:rsidRDefault="0031416B"/>
    <w:sectPr w:rsidR="0031416B" w:rsidRPr="008E62C3" w:rsidSect="0031416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F2" w:rsidRDefault="00736CF2" w:rsidP="00825E58">
      <w:r>
        <w:separator/>
      </w:r>
    </w:p>
  </w:endnote>
  <w:endnote w:type="continuationSeparator" w:id="1">
    <w:p w:rsidR="00736CF2" w:rsidRDefault="00736CF2" w:rsidP="00825E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F2" w:rsidRDefault="00736CF2" w:rsidP="00825E58">
      <w:r>
        <w:separator/>
      </w:r>
    </w:p>
  </w:footnote>
  <w:footnote w:type="continuationSeparator" w:id="1">
    <w:p w:rsidR="00736CF2" w:rsidRDefault="00736CF2" w:rsidP="00825E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HorizontalSpacing w:val="148"/>
  <w:drawingGridVerticalSpacing w:val="304"/>
  <w:displayHorizontalDrawingGridEvery w:val="2"/>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16B"/>
    <w:rsid w:val="000077A3"/>
    <w:rsid w:val="000157E5"/>
    <w:rsid w:val="0003461C"/>
    <w:rsid w:val="00047F79"/>
    <w:rsid w:val="00083CD5"/>
    <w:rsid w:val="0008434C"/>
    <w:rsid w:val="00094A87"/>
    <w:rsid w:val="000971A9"/>
    <w:rsid w:val="000973F1"/>
    <w:rsid w:val="00097A17"/>
    <w:rsid w:val="000F57D6"/>
    <w:rsid w:val="00130AF9"/>
    <w:rsid w:val="00145053"/>
    <w:rsid w:val="00161325"/>
    <w:rsid w:val="00162ECA"/>
    <w:rsid w:val="00164CA3"/>
    <w:rsid w:val="0016628F"/>
    <w:rsid w:val="00176654"/>
    <w:rsid w:val="001809D2"/>
    <w:rsid w:val="0018467E"/>
    <w:rsid w:val="001B4C0E"/>
    <w:rsid w:val="002101AC"/>
    <w:rsid w:val="002156DA"/>
    <w:rsid w:val="00221542"/>
    <w:rsid w:val="002376CD"/>
    <w:rsid w:val="00246120"/>
    <w:rsid w:val="00253444"/>
    <w:rsid w:val="00297999"/>
    <w:rsid w:val="002B7E50"/>
    <w:rsid w:val="002C6493"/>
    <w:rsid w:val="002D7C67"/>
    <w:rsid w:val="002E355E"/>
    <w:rsid w:val="002E6FB4"/>
    <w:rsid w:val="002F1257"/>
    <w:rsid w:val="0031416B"/>
    <w:rsid w:val="00316DE5"/>
    <w:rsid w:val="00317FE6"/>
    <w:rsid w:val="0034668A"/>
    <w:rsid w:val="0038708B"/>
    <w:rsid w:val="00387F31"/>
    <w:rsid w:val="00394264"/>
    <w:rsid w:val="003A30F5"/>
    <w:rsid w:val="003B534B"/>
    <w:rsid w:val="003D7518"/>
    <w:rsid w:val="003E54D6"/>
    <w:rsid w:val="00412142"/>
    <w:rsid w:val="00430A85"/>
    <w:rsid w:val="004523F8"/>
    <w:rsid w:val="00495269"/>
    <w:rsid w:val="004D78B9"/>
    <w:rsid w:val="004E5F0D"/>
    <w:rsid w:val="00514F16"/>
    <w:rsid w:val="005176B5"/>
    <w:rsid w:val="00553C0C"/>
    <w:rsid w:val="00563474"/>
    <w:rsid w:val="00573DCC"/>
    <w:rsid w:val="00586EA6"/>
    <w:rsid w:val="005D5221"/>
    <w:rsid w:val="005E16B2"/>
    <w:rsid w:val="00634E69"/>
    <w:rsid w:val="00690843"/>
    <w:rsid w:val="007178DB"/>
    <w:rsid w:val="007333DA"/>
    <w:rsid w:val="00736CF2"/>
    <w:rsid w:val="007402CD"/>
    <w:rsid w:val="00762983"/>
    <w:rsid w:val="007832C2"/>
    <w:rsid w:val="007A3092"/>
    <w:rsid w:val="007C44A1"/>
    <w:rsid w:val="00807433"/>
    <w:rsid w:val="008131BD"/>
    <w:rsid w:val="00820D0A"/>
    <w:rsid w:val="00825E58"/>
    <w:rsid w:val="00830746"/>
    <w:rsid w:val="008322C6"/>
    <w:rsid w:val="008339D7"/>
    <w:rsid w:val="00876BDA"/>
    <w:rsid w:val="008921AF"/>
    <w:rsid w:val="008B6CA5"/>
    <w:rsid w:val="008C1DDD"/>
    <w:rsid w:val="008C23F4"/>
    <w:rsid w:val="008C3143"/>
    <w:rsid w:val="008D03A7"/>
    <w:rsid w:val="008E62C3"/>
    <w:rsid w:val="009312A7"/>
    <w:rsid w:val="00936E13"/>
    <w:rsid w:val="00961108"/>
    <w:rsid w:val="00973641"/>
    <w:rsid w:val="00984EF1"/>
    <w:rsid w:val="009876E0"/>
    <w:rsid w:val="009947C4"/>
    <w:rsid w:val="009B784B"/>
    <w:rsid w:val="009D7D8F"/>
    <w:rsid w:val="009F66CB"/>
    <w:rsid w:val="00A03987"/>
    <w:rsid w:val="00A10A96"/>
    <w:rsid w:val="00A202A5"/>
    <w:rsid w:val="00A64585"/>
    <w:rsid w:val="00A848A8"/>
    <w:rsid w:val="00A909AB"/>
    <w:rsid w:val="00A959ED"/>
    <w:rsid w:val="00AA35B0"/>
    <w:rsid w:val="00B2106B"/>
    <w:rsid w:val="00B26AFE"/>
    <w:rsid w:val="00B32EA3"/>
    <w:rsid w:val="00B37794"/>
    <w:rsid w:val="00B5085A"/>
    <w:rsid w:val="00BA3B9E"/>
    <w:rsid w:val="00BA522A"/>
    <w:rsid w:val="00BB4645"/>
    <w:rsid w:val="00BC2F47"/>
    <w:rsid w:val="00BD51CB"/>
    <w:rsid w:val="00BE6A4C"/>
    <w:rsid w:val="00C049A5"/>
    <w:rsid w:val="00C1656C"/>
    <w:rsid w:val="00C16BB6"/>
    <w:rsid w:val="00C349CF"/>
    <w:rsid w:val="00C457B1"/>
    <w:rsid w:val="00C750F4"/>
    <w:rsid w:val="00CE6A1C"/>
    <w:rsid w:val="00D13F98"/>
    <w:rsid w:val="00D414A6"/>
    <w:rsid w:val="00D82F82"/>
    <w:rsid w:val="00DB0561"/>
    <w:rsid w:val="00DB61A8"/>
    <w:rsid w:val="00DC601F"/>
    <w:rsid w:val="00DE50A7"/>
    <w:rsid w:val="00DF565E"/>
    <w:rsid w:val="00E02160"/>
    <w:rsid w:val="00E21EEE"/>
    <w:rsid w:val="00E23085"/>
    <w:rsid w:val="00E70AC1"/>
    <w:rsid w:val="00EC0E17"/>
    <w:rsid w:val="00EC2EED"/>
    <w:rsid w:val="00EF7E31"/>
    <w:rsid w:val="00F12DC3"/>
    <w:rsid w:val="00F133AC"/>
    <w:rsid w:val="00F33B94"/>
    <w:rsid w:val="00F43F7C"/>
    <w:rsid w:val="00F5389B"/>
    <w:rsid w:val="00F6047E"/>
    <w:rsid w:val="00F63079"/>
    <w:rsid w:val="00F800B7"/>
    <w:rsid w:val="00F82911"/>
    <w:rsid w:val="00FD5512"/>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16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25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25E58"/>
    <w:rPr>
      <w:rFonts w:eastAsia="仿宋_GB2312"/>
      <w:kern w:val="2"/>
      <w:sz w:val="18"/>
      <w:szCs w:val="18"/>
    </w:rPr>
  </w:style>
  <w:style w:type="paragraph" w:styleId="a4">
    <w:name w:val="footer"/>
    <w:basedOn w:val="a"/>
    <w:link w:val="Char0"/>
    <w:rsid w:val="00825E58"/>
    <w:pPr>
      <w:tabs>
        <w:tab w:val="center" w:pos="4153"/>
        <w:tab w:val="right" w:pos="8306"/>
      </w:tabs>
      <w:snapToGrid w:val="0"/>
      <w:jc w:val="left"/>
    </w:pPr>
    <w:rPr>
      <w:sz w:val="18"/>
      <w:szCs w:val="18"/>
    </w:rPr>
  </w:style>
  <w:style w:type="character" w:customStyle="1" w:styleId="Char0">
    <w:name w:val="页脚 Char"/>
    <w:basedOn w:val="a0"/>
    <w:link w:val="a4"/>
    <w:rsid w:val="00825E58"/>
    <w:rPr>
      <w:rFonts w:eastAsia="仿宋_GB2312"/>
      <w:kern w:val="2"/>
      <w:sz w:val="18"/>
      <w:szCs w:val="18"/>
    </w:rPr>
  </w:style>
  <w:style w:type="table" w:styleId="a5">
    <w:name w:val="Table Grid"/>
    <w:basedOn w:val="a1"/>
    <w:rsid w:val="00825E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80845">
      <w:bodyDiv w:val="1"/>
      <w:marLeft w:val="0"/>
      <w:marRight w:val="0"/>
      <w:marTop w:val="0"/>
      <w:marBottom w:val="0"/>
      <w:divBdr>
        <w:top w:val="none" w:sz="0" w:space="0" w:color="auto"/>
        <w:left w:val="none" w:sz="0" w:space="0" w:color="auto"/>
        <w:bottom w:val="none" w:sz="0" w:space="0" w:color="auto"/>
        <w:right w:val="none" w:sz="0" w:space="0" w:color="auto"/>
      </w:divBdr>
    </w:div>
    <w:div w:id="46343273">
      <w:bodyDiv w:val="1"/>
      <w:marLeft w:val="0"/>
      <w:marRight w:val="0"/>
      <w:marTop w:val="0"/>
      <w:marBottom w:val="0"/>
      <w:divBdr>
        <w:top w:val="none" w:sz="0" w:space="0" w:color="auto"/>
        <w:left w:val="none" w:sz="0" w:space="0" w:color="auto"/>
        <w:bottom w:val="none" w:sz="0" w:space="0" w:color="auto"/>
        <w:right w:val="none" w:sz="0" w:space="0" w:color="auto"/>
      </w:divBdr>
    </w:div>
    <w:div w:id="173540809">
      <w:bodyDiv w:val="1"/>
      <w:marLeft w:val="0"/>
      <w:marRight w:val="0"/>
      <w:marTop w:val="0"/>
      <w:marBottom w:val="0"/>
      <w:divBdr>
        <w:top w:val="none" w:sz="0" w:space="0" w:color="auto"/>
        <w:left w:val="none" w:sz="0" w:space="0" w:color="auto"/>
        <w:bottom w:val="none" w:sz="0" w:space="0" w:color="auto"/>
        <w:right w:val="none" w:sz="0" w:space="0" w:color="auto"/>
      </w:divBdr>
    </w:div>
    <w:div w:id="410473754">
      <w:bodyDiv w:val="1"/>
      <w:marLeft w:val="0"/>
      <w:marRight w:val="0"/>
      <w:marTop w:val="0"/>
      <w:marBottom w:val="0"/>
      <w:divBdr>
        <w:top w:val="none" w:sz="0" w:space="0" w:color="auto"/>
        <w:left w:val="none" w:sz="0" w:space="0" w:color="auto"/>
        <w:bottom w:val="none" w:sz="0" w:space="0" w:color="auto"/>
        <w:right w:val="none" w:sz="0" w:space="0" w:color="auto"/>
      </w:divBdr>
    </w:div>
    <w:div w:id="558639071">
      <w:bodyDiv w:val="1"/>
      <w:marLeft w:val="0"/>
      <w:marRight w:val="0"/>
      <w:marTop w:val="0"/>
      <w:marBottom w:val="0"/>
      <w:divBdr>
        <w:top w:val="none" w:sz="0" w:space="0" w:color="auto"/>
        <w:left w:val="none" w:sz="0" w:space="0" w:color="auto"/>
        <w:bottom w:val="none" w:sz="0" w:space="0" w:color="auto"/>
        <w:right w:val="none" w:sz="0" w:space="0" w:color="auto"/>
      </w:divBdr>
    </w:div>
    <w:div w:id="664476120">
      <w:bodyDiv w:val="1"/>
      <w:marLeft w:val="0"/>
      <w:marRight w:val="0"/>
      <w:marTop w:val="0"/>
      <w:marBottom w:val="0"/>
      <w:divBdr>
        <w:top w:val="none" w:sz="0" w:space="0" w:color="auto"/>
        <w:left w:val="none" w:sz="0" w:space="0" w:color="auto"/>
        <w:bottom w:val="none" w:sz="0" w:space="0" w:color="auto"/>
        <w:right w:val="none" w:sz="0" w:space="0" w:color="auto"/>
      </w:divBdr>
    </w:div>
    <w:div w:id="708529485">
      <w:bodyDiv w:val="1"/>
      <w:marLeft w:val="0"/>
      <w:marRight w:val="0"/>
      <w:marTop w:val="0"/>
      <w:marBottom w:val="0"/>
      <w:divBdr>
        <w:top w:val="none" w:sz="0" w:space="0" w:color="auto"/>
        <w:left w:val="none" w:sz="0" w:space="0" w:color="auto"/>
        <w:bottom w:val="none" w:sz="0" w:space="0" w:color="auto"/>
        <w:right w:val="none" w:sz="0" w:space="0" w:color="auto"/>
      </w:divBdr>
    </w:div>
    <w:div w:id="748229152">
      <w:bodyDiv w:val="1"/>
      <w:marLeft w:val="0"/>
      <w:marRight w:val="0"/>
      <w:marTop w:val="0"/>
      <w:marBottom w:val="0"/>
      <w:divBdr>
        <w:top w:val="none" w:sz="0" w:space="0" w:color="auto"/>
        <w:left w:val="none" w:sz="0" w:space="0" w:color="auto"/>
        <w:bottom w:val="none" w:sz="0" w:space="0" w:color="auto"/>
        <w:right w:val="none" w:sz="0" w:space="0" w:color="auto"/>
      </w:divBdr>
    </w:div>
    <w:div w:id="889728981">
      <w:bodyDiv w:val="1"/>
      <w:marLeft w:val="0"/>
      <w:marRight w:val="0"/>
      <w:marTop w:val="0"/>
      <w:marBottom w:val="0"/>
      <w:divBdr>
        <w:top w:val="none" w:sz="0" w:space="0" w:color="auto"/>
        <w:left w:val="none" w:sz="0" w:space="0" w:color="auto"/>
        <w:bottom w:val="none" w:sz="0" w:space="0" w:color="auto"/>
        <w:right w:val="none" w:sz="0" w:space="0" w:color="auto"/>
      </w:divBdr>
    </w:div>
    <w:div w:id="1394888836">
      <w:bodyDiv w:val="1"/>
      <w:marLeft w:val="0"/>
      <w:marRight w:val="0"/>
      <w:marTop w:val="0"/>
      <w:marBottom w:val="0"/>
      <w:divBdr>
        <w:top w:val="none" w:sz="0" w:space="0" w:color="auto"/>
        <w:left w:val="none" w:sz="0" w:space="0" w:color="auto"/>
        <w:bottom w:val="none" w:sz="0" w:space="0" w:color="auto"/>
        <w:right w:val="none" w:sz="0" w:space="0" w:color="auto"/>
      </w:divBdr>
    </w:div>
    <w:div w:id="1966159650">
      <w:bodyDiv w:val="1"/>
      <w:marLeft w:val="0"/>
      <w:marRight w:val="0"/>
      <w:marTop w:val="0"/>
      <w:marBottom w:val="0"/>
      <w:divBdr>
        <w:top w:val="none" w:sz="0" w:space="0" w:color="auto"/>
        <w:left w:val="none" w:sz="0" w:space="0" w:color="auto"/>
        <w:bottom w:val="none" w:sz="0" w:space="0" w:color="auto"/>
        <w:right w:val="none" w:sz="0" w:space="0" w:color="auto"/>
      </w:divBdr>
    </w:div>
    <w:div w:id="2007709609">
      <w:bodyDiv w:val="1"/>
      <w:marLeft w:val="0"/>
      <w:marRight w:val="0"/>
      <w:marTop w:val="0"/>
      <w:marBottom w:val="0"/>
      <w:divBdr>
        <w:top w:val="none" w:sz="0" w:space="0" w:color="auto"/>
        <w:left w:val="none" w:sz="0" w:space="0" w:color="auto"/>
        <w:bottom w:val="none" w:sz="0" w:space="0" w:color="auto"/>
        <w:right w:val="none" w:sz="0" w:space="0" w:color="auto"/>
      </w:divBdr>
    </w:div>
    <w:div w:id="2054888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6922BB6-9E22-4794-BF4C-192EC85807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587</Words>
  <Characters>3351</Characters>
  <Application>Microsoft Office Word</Application>
  <DocSecurity>0</DocSecurity>
  <Lines>27</Lines>
  <Paragraphs>7</Paragraphs>
  <ScaleCrop>false</ScaleCrop>
  <Company>微软中国</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微软用户</cp:lastModifiedBy>
  <cp:revision>135</cp:revision>
  <dcterms:created xsi:type="dcterms:W3CDTF">2014-10-29T12:08:00Z</dcterms:created>
  <dcterms:modified xsi:type="dcterms:W3CDTF">2018-04-24T02:25:00Z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