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1060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4"/>
          <w:sz w:val="52"/>
          <w:szCs w:val="52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1060" w:firstLineChars="20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222222"/>
          <w:spacing w:val="4"/>
          <w:sz w:val="52"/>
          <w:szCs w:val="52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4"/>
          <w:sz w:val="52"/>
          <w:szCs w:val="52"/>
          <w:bdr w:val="none" w:color="auto" w:sz="0" w:space="0"/>
          <w:shd w:val="clear" w:fill="FFFFFF"/>
          <w:lang w:val="en-US" w:eastAsia="zh-CN"/>
        </w:rPr>
        <w:t>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4"/>
          <w:sz w:val="52"/>
          <w:szCs w:val="52"/>
          <w:shd w:val="clear" w:fill="FFFFFF"/>
          <w:lang w:val="en-US" w:eastAsia="zh-CN"/>
        </w:rPr>
        <w:t>贡区养老机构投资环境简介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 w:firstLine="656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4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4"/>
          <w:sz w:val="32"/>
          <w:szCs w:val="32"/>
          <w:bdr w:val="none" w:color="auto" w:sz="0" w:space="0"/>
          <w:shd w:val="clear" w:fill="FFFFFF"/>
        </w:rPr>
        <w:t>呈贡区行政区域总面积为510.2平方公里，辖10个街道。2008年以来，按照昆明市实体化改革的要求，洛羊、马金铺、大渔、七甸4个（乡镇）街道、共301平方公里的范围，先后由昆明经济技术开发区、昆明高新技术产业开发区、昆明滇池国家旅游度假区和昆明阳宗海风景名胜区托管。现实际管辖范围为龙城、斗南、吴家营、乌龙、洛龙、雨花6个街道、共160平方公里，全区常住人口约65.06万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 w:firstLine="656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4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4"/>
          <w:sz w:val="32"/>
          <w:szCs w:val="32"/>
          <w:bdr w:val="none" w:color="auto" w:sz="0" w:space="0"/>
          <w:shd w:val="clear" w:fill="FFFFFF"/>
          <w:lang w:val="en-US" w:eastAsia="zh-CN"/>
        </w:rPr>
        <w:t>呈贡是古滇文明的发源地，具有深厚的历史文化底蕴。3万年前，“昆明人”就在呈贡龙潭山一带繁衍生息；公元前三世纪，楚国大将庄蹻率部入滇，在呈贡建立了盛极一时的古滇王国；公元1275年（元十二年）设立县制；2011年11月1日正式撤县设区。呈贡过去是一个传统的农业县，是闻名遐迩的“鱼米之乡” “菜花果之乡”“中国民间文化艺术之乡”和“中国花卉第一县”，著名社会学家费孝通先生曾留下“远望滇池一片水，水明山秀是呈贡”的赞誉。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 w:firstLine="656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4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4"/>
          <w:sz w:val="32"/>
          <w:szCs w:val="32"/>
          <w:bdr w:val="none" w:color="auto" w:sz="0" w:space="0"/>
          <w:shd w:val="clear" w:fill="FFFFFF"/>
        </w:rPr>
        <w:t>呈贡新区地处滇池东岸，昆明市政治、文教中心，面向东南亚、南亚辐射中心的核心区和“一带一路”倡议重要门户，“八入滇、四出境”铁路大通道枢纽中心。滇中城市经济圈“中央处理器的核心”和一体化发展的新引擎。</w:t>
      </w:r>
    </w:p>
    <w:p>
      <w:pPr>
        <w:ind w:firstLine="656" w:firstLineChars="200"/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4"/>
          <w:sz w:val="32"/>
          <w:szCs w:val="32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4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WI4YTRmZjFhZjdjN2Q0NzE2MmQzNjNjODQ4NTcifQ=="/>
  </w:docVars>
  <w:rsids>
    <w:rsidRoot w:val="38D569D5"/>
    <w:rsid w:val="38D5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370</Characters>
  <Lines>0</Lines>
  <Paragraphs>0</Paragraphs>
  <TotalTime>16</TotalTime>
  <ScaleCrop>false</ScaleCrop>
  <LinksUpToDate>false</LinksUpToDate>
  <CharactersWithSpaces>374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2023-01-18T10:13:00Z</dcterms:created>
  <dc:creator>缪静波</dc:creator>
  <cp:lastModifiedBy>缪静波</cp:lastModifiedBy>
  <dcterms:modified xsi:type="dcterms:W3CDTF">2023-01-18T10:44:50Z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660A368DDBA6432A9558F3C0DB7A60A4</vt:lpwstr>
  </property>
</Properties>
</file>