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FF0000"/>
          <w:spacing w:val="115"/>
          <w:w w:val="88"/>
          <w:kern w:val="0"/>
          <w:sz w:val="100"/>
          <w:szCs w:val="100"/>
          <w:fitText w:val="8888" w:id="62680229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FF0000"/>
          <w:kern w:val="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865505</wp:posOffset>
                </wp:positionV>
                <wp:extent cx="566801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801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pt;margin-top:68.15pt;height:0.05pt;width:446.3pt;z-index:251692032;mso-width-relative:page;mso-height-relative:page;" filled="f" stroked="t" coordsize="21600,21600" o:gfxdata="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m+oVXUAAAA&#10;CgEAAA8AAAAAAAAAAQAgAAAAIgAAAGRycy9kb3ducmV2LnhtbFBLAQIUABQAAAAIAIdO4kDpKiJF&#10;6AEAALEDAAAOAAAAAAAAAAEAIAAAACMBAABkcnMvZTJvRG9jLnhtbFBLBQYAAAAABgAGAFkBAAB9&#10;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"/>
          <w:w w:val="98"/>
          <w:kern w:val="0"/>
          <w:sz w:val="100"/>
          <w:szCs w:val="100"/>
          <w:fitText w:val="8888" w:id="626802296"/>
        </w:rPr>
        <w:t>昆明市呈贡区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1"/>
          <w:w w:val="98"/>
          <w:kern w:val="0"/>
          <w:sz w:val="100"/>
          <w:szCs w:val="100"/>
          <w:fitText w:val="8888" w:id="626802296"/>
          <w:lang w:val="en-US" w:eastAsia="zh-CN"/>
        </w:rPr>
        <w:t>水务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1"/>
          <w:w w:val="98"/>
          <w:kern w:val="0"/>
          <w:sz w:val="100"/>
          <w:szCs w:val="100"/>
          <w:fitText w:val="8888" w:id="626802296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lang w:eastAsia="zh-CN"/>
        </w:rPr>
        <w:t>昆明市呈贡区水务局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关于印发市场监管领域随机抽查事项清单（第三版）和市场监管领域部门联合抽查事项清单（第三版）的通知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局属各科室、事业单位：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现将《昆明市呈贡区水务局市场监管领域随机抽查事项清单（第三版）》和《昆明市呈贡区水务局市场监管领域部门联合抽查事项清单（第三版）》印发给你们，请认真贯彻执行。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598" w:leftChars="304" w:hanging="960" w:hangingChars="3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附件：1.昆明市呈贡区水务局市场监管领域随机抽查事项清单（第三版）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596" w:leftChars="76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2.昆明市呈贡区水务局市场监管领域部门联合抽查事项清单（第三版）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596" w:leftChars="76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31.9pt;margin-top:13.3pt;height:128pt;width:128pt;z-index:25169305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596" w:leftChars="76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596" w:leftChars="760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1596" w:leftChars="76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昆明市呈贡区水务局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left="1596" w:leftChars="76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2023年1月16日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2PqeZn3t/Wc8SQS+cVNyt3Zr4E=" w:salt="7FHE7GQK1cwQ4enzjhUGs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05F3"/>
    <w:rsid w:val="125F4D9A"/>
    <w:rsid w:val="536A05F3"/>
    <w:rsid w:val="544C2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实施方案正文"/>
    <w:basedOn w:val="1"/>
    <w:qFormat/>
    <w:uiPriority w:val="99"/>
    <w:pPr>
      <w:ind w:firstLine="566" w:firstLineChars="202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2023-01-16T02:55:00Z</dcterms:created>
  <dc:creator>Administrator</dc:creator>
  <cp:lastModifiedBy>文印室</cp:lastModifiedBy>
  <dcterms:modified xsi:type="dcterms:W3CDTF">2023-01-17T02:37:31Z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EA9923F57FBD40199350C94929EC3607</vt:lpwstr>
  </property>
</Properties>
</file>