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42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lang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/>
          <w:lang w:eastAsia="zh-CN"/>
        </w:rPr>
        <w:t>昆明市呈贡区农业农村局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lang w:eastAsia="zh-CN"/>
        </w:rPr>
        <w:t>呈贡区外来入侵物种普查项目政府</w:t>
      </w:r>
      <w:r>
        <w:rPr>
          <w:rFonts w:hint="eastAsia" w:ascii="方正小标宋_GBK" w:hAnsi="方正小标宋_GBK" w:eastAsia="方正小标宋_GBK" w:cs="方正小标宋_GBK"/>
          <w:b w:val="0"/>
          <w:bCs/>
        </w:rPr>
        <w:t>购买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</w:rPr>
        <w:t>服务</w:t>
      </w:r>
      <w:r>
        <w:rPr>
          <w:rFonts w:hint="eastAsia" w:ascii="方正小标宋_GBK" w:hAnsi="方正小标宋_GBK" w:eastAsia="方正小标宋_GBK" w:cs="方正小标宋_GBK"/>
          <w:b w:val="0"/>
          <w:bCs/>
          <w:lang w:eastAsia="zh-CN"/>
        </w:rPr>
        <w:t>的公示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_GBK" w:hAnsi="方正小标宋_GBK" w:eastAsia="方正小标宋_GBK" w:cs="方正小标宋_GBK"/>
          <w:b w:val="0"/>
          <w:bCs/>
          <w:lang w:eastAsia="zh-CN"/>
        </w:rPr>
      </w:pP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根据《昆明市外来入侵物种普查工作方案》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《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2020年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昆明市市本级政府购买服务指导性目录》（昆财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综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〔20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〕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33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号）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、《关于印发〈昆明市呈贡区推进政府购买服务实施意见（暂行）〉的通知》（呈政办发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〔20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16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〕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97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号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）等文件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要求，为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做好呈贡区外来入侵物种普查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工作，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呈贡区农业农村局于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2022年11月1日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采取比选的方式，确定了由上海数喆数据科技有限公司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开展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呈贡区外来入侵物种普查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工作，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现予以公示。公示时间为：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2022年11月3日至2022年11月5日，如有需要反应的事项，请与呈贡区农业农村局联系，联系电话：0871－67479671。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sz w:val="32"/>
        </w:rPr>
        <w:pict>
          <v:shape id="_x0000_s1026" o:spid="_x0000_s1026" o:spt="201" type="#_x0000_t201" style="position:absolute;left:0pt;margin-left:230.25pt;margin-top:25.75pt;height:128pt;width:128pt;z-index:251658240;mso-width-relative:page;mso-height-relative:page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</v:shape>
          <w:control r:id="rId4" w:name="CWordOLECtrl1" w:shapeid="_x0000_s1026"/>
        </w:pic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昆明市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呈贡区农业农村局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2022年11月2日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dit="forms" w:enforcement="1" w:cryptProviderType="rsaFull" w:cryptAlgorithmClass="hash" w:cryptAlgorithmType="typeAny" w:cryptAlgorithmSid="4" w:cryptSpinCount="0" w:hash="J4qmklb12Vc3cto3MHfakhPvWQY=" w:salt="b+2x1NggiDmu2l+1pUpPeg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384D00"/>
    <w:rsid w:val="225C4B74"/>
    <w:rsid w:val="2478390A"/>
    <w:rsid w:val="2F9D7ECB"/>
    <w:rsid w:val="32984487"/>
    <w:rsid w:val="3C38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昆明市呈贡区党政机关单位</Company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2022-11-02T01:26:00Z</dcterms:created>
  <dc:creator>Administrator</dc:creator>
  <cp:lastModifiedBy>Administrator</cp:lastModifiedBy>
  <dcterms:modified xsi:type="dcterms:W3CDTF">2022-11-03T01:08:38Z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docranid">
    <vt:lpwstr>EB7AC28F39174E8D9D5E655B416837FF</vt:lpwstr>
  </property>
</Properties>
</file>