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rPr>
          <w:rFonts w:hint="default" w:ascii="Times New Roman" w:hAnsi="Times New Roman" w:eastAsia="黑体" w:cs="Times New Roman"/>
          <w:szCs w:val="32"/>
        </w:rPr>
      </w:pPr>
    </w:p>
    <w:p>
      <w:pPr>
        <w:spacing w:line="60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昆明南站地区综合管理办公室</w:t>
      </w:r>
    </w:p>
    <w:p>
      <w:pPr>
        <w:spacing w:line="60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2021年度</w:t>
      </w:r>
      <w:r>
        <w:rPr>
          <w:rFonts w:hint="default" w:ascii="Times New Roman" w:hAnsi="Times New Roman" w:eastAsia="方正小标宋_GBK" w:cs="Times New Roman"/>
          <w:sz w:val="44"/>
          <w:szCs w:val="44"/>
        </w:rPr>
        <w:t>项目支出绩效报告</w:t>
      </w: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eastAsia="黑体" w:cs="Times New Roman"/>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eastAsia="仿宋_GB2312" w:cs="Times New Roman"/>
          <w:szCs w:val="32"/>
          <w:lang w:val="en-US" w:eastAsia="zh-CN"/>
        </w:rPr>
        <w:t>1.变压器增设及站区公安、医疗及城管等公共单位电费专项经费</w:t>
      </w:r>
      <w:r>
        <w:rPr>
          <w:rFonts w:hint="default" w:ascii="Times New Roman" w:hAnsi="Times New Roman" w:cs="Times New Roman"/>
          <w:szCs w:val="32"/>
          <w:lang w:val="en-US" w:eastAsia="zh-CN"/>
        </w:rPr>
        <w:t>预算30.00万元，实际执行30.00万元，执行率100%，</w:t>
      </w:r>
      <w:r>
        <w:rPr>
          <w:rFonts w:hint="eastAsia" w:ascii="Times New Roman" w:hAnsi="Times New Roman" w:cs="Times New Roman"/>
          <w:szCs w:val="32"/>
          <w:lang w:val="en-US" w:eastAsia="zh-CN"/>
        </w:rPr>
        <w:t>用于</w:t>
      </w:r>
      <w:r>
        <w:rPr>
          <w:rFonts w:hint="default" w:ascii="Times New Roman" w:hAnsi="Times New Roman" w:cs="Times New Roman"/>
          <w:szCs w:val="32"/>
          <w:lang w:val="en-US" w:eastAsia="zh-CN"/>
        </w:rPr>
        <w:t>亮化昆明南站西广场，方便夜晚出行旅客，保障旅客安全。</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2.综合管理经费预算13.00万元，实际执行12.9994万元，执行率100%，</w:t>
      </w:r>
      <w:r>
        <w:rPr>
          <w:rFonts w:hint="eastAsia" w:ascii="Times New Roman" w:hAnsi="Times New Roman" w:cs="Times New Roman"/>
          <w:szCs w:val="32"/>
          <w:lang w:val="en-US" w:eastAsia="zh-CN"/>
        </w:rPr>
        <w:t>用于</w:t>
      </w:r>
      <w:r>
        <w:rPr>
          <w:rFonts w:hint="default" w:ascii="Times New Roman" w:hAnsi="Times New Roman" w:cs="Times New Roman"/>
          <w:szCs w:val="32"/>
          <w:lang w:val="en-US" w:eastAsia="zh-CN"/>
        </w:rPr>
        <w:t>昆明南站西广场地砖破损更换以及基础设施维修维护，美化西广场环境，打造舒适的出行空间。</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3.疫情防控经费预算30.00万元，实际执行30.00万元，执行率100%，</w:t>
      </w:r>
      <w:r>
        <w:rPr>
          <w:rFonts w:hint="eastAsia" w:ascii="Times New Roman" w:hAnsi="Times New Roman" w:cs="Times New Roman"/>
          <w:szCs w:val="32"/>
          <w:lang w:val="en-US" w:eastAsia="zh-CN"/>
        </w:rPr>
        <w:t>用于</w:t>
      </w:r>
      <w:r>
        <w:rPr>
          <w:rFonts w:hint="default" w:ascii="Times New Roman" w:hAnsi="Times New Roman" w:cs="Times New Roman"/>
          <w:szCs w:val="32"/>
          <w:lang w:val="en-US" w:eastAsia="zh-CN"/>
        </w:rPr>
        <w:t>疫情常态化期间东西广场、办公区域日常消毒消杀，防疫物资购买。</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4.应急保障及综合整治经费预算27.00万元，实际执行27.00万元，执行率100%，</w:t>
      </w:r>
      <w:r>
        <w:rPr>
          <w:rFonts w:hint="eastAsia" w:ascii="Times New Roman" w:hAnsi="Times New Roman" w:cs="Times New Roman"/>
          <w:szCs w:val="32"/>
          <w:lang w:val="en-US" w:eastAsia="zh-CN"/>
        </w:rPr>
        <w:t>用于</w:t>
      </w:r>
      <w:r>
        <w:rPr>
          <w:rFonts w:hint="default" w:ascii="Times New Roman" w:hAnsi="Times New Roman" w:cs="Times New Roman"/>
          <w:szCs w:val="32"/>
          <w:lang w:val="en-US" w:eastAsia="zh-CN"/>
        </w:rPr>
        <w:t>旅客大规模晚点滞留突发情况处置、应急值班值守、后勤应急物资保障，组织驻站单位开展综合性联合执法。</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5.应急保障人员相应保障经费预算80.00万元，实际执行80.00万元，执行率100%，</w:t>
      </w:r>
      <w:r>
        <w:rPr>
          <w:rFonts w:hint="eastAsia" w:ascii="Times New Roman" w:hAnsi="Times New Roman" w:cs="Times New Roman"/>
          <w:szCs w:val="32"/>
          <w:lang w:val="en-US" w:eastAsia="zh-CN"/>
        </w:rPr>
        <w:t>用于</w:t>
      </w:r>
      <w:r>
        <w:rPr>
          <w:rFonts w:hint="default" w:ascii="Times New Roman" w:hAnsi="Times New Roman" w:cs="Times New Roman"/>
          <w:szCs w:val="32"/>
          <w:lang w:val="en-US" w:eastAsia="zh-CN"/>
        </w:rPr>
        <w:t>解决站区服务保障人员统一</w:t>
      </w:r>
      <w:r>
        <w:rPr>
          <w:rFonts w:hint="eastAsia" w:ascii="Times New Roman" w:hAnsi="Times New Roman" w:cs="Times New Roman"/>
          <w:szCs w:val="32"/>
          <w:lang w:val="en-US" w:eastAsia="zh-CN"/>
        </w:rPr>
        <w:t>用</w:t>
      </w:r>
      <w:r>
        <w:rPr>
          <w:rFonts w:hint="default" w:ascii="Times New Roman" w:hAnsi="Times New Roman" w:cs="Times New Roman"/>
          <w:szCs w:val="32"/>
          <w:lang w:val="en-US" w:eastAsia="zh-CN"/>
        </w:rPr>
        <w:t>餐及城管中队值班岗亭、执法巡逻车等破</w:t>
      </w:r>
      <w:r>
        <w:rPr>
          <w:rFonts w:hint="eastAsia" w:ascii="Times New Roman" w:hAnsi="Times New Roman" w:cs="Times New Roman"/>
          <w:szCs w:val="32"/>
          <w:lang w:val="en-US" w:eastAsia="zh-CN"/>
        </w:rPr>
        <w:t>损</w:t>
      </w:r>
      <w:r>
        <w:rPr>
          <w:rFonts w:hint="default" w:ascii="Times New Roman" w:hAnsi="Times New Roman" w:cs="Times New Roman"/>
          <w:szCs w:val="32"/>
          <w:lang w:val="en-US" w:eastAsia="zh-CN"/>
        </w:rPr>
        <w:t>更换问题。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6.昆明南站疫情防控数字化公共服务建设经费预算74.0042万元，实际执行74.0040万元，执行率100%，以技防取代人防，提高疫情防控效率，驻牢疫情防控防线。</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7.梁王路云南师范大学东门口至南落客平台匝道交通安全工作经费预算20.00万元，实际执行19.7490万元，执行率98.75%，</w:t>
      </w:r>
      <w:r>
        <w:rPr>
          <w:rFonts w:hint="eastAsia" w:ascii="Times New Roman" w:hAnsi="Times New Roman" w:cs="Times New Roman"/>
          <w:szCs w:val="32"/>
          <w:lang w:val="en-US" w:eastAsia="zh-CN"/>
        </w:rPr>
        <w:t>用于</w:t>
      </w:r>
      <w:r>
        <w:rPr>
          <w:rFonts w:hint="default" w:ascii="Times New Roman" w:hAnsi="Times New Roman" w:cs="Times New Roman"/>
          <w:szCs w:val="32"/>
          <w:lang w:val="en-US" w:eastAsia="zh-CN"/>
        </w:rPr>
        <w:t>解决梁王路云南师范大学东门口至南落客平台匝道行人、非机动车逆行造成的交通隐患问题，设置路标指示牌引导旅客以及往来车辆遵守交通规则，并通过物理隔离的方式将行人通道与机动车非机动车道隔离，有效降低出行旅客、车辆的交通安全隐患。</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昆明南站地区综合管理办公室</w:t>
      </w:r>
      <w:r>
        <w:rPr>
          <w:rFonts w:hint="default" w:ascii="Times New Roman" w:hAnsi="Times New Roman" w:cs="Times New Roman"/>
          <w:szCs w:val="32"/>
        </w:rPr>
        <w:t>根据</w:t>
      </w:r>
      <w:r>
        <w:rPr>
          <w:rFonts w:hint="default" w:ascii="Times New Roman" w:hAnsi="Times New Roman" w:cs="Times New Roman"/>
          <w:szCs w:val="32"/>
          <w:lang w:val="en-US" w:eastAsia="zh-CN"/>
        </w:rPr>
        <w:t>实际职责职制定2021年度目标计划，根据</w:t>
      </w:r>
      <w:r>
        <w:rPr>
          <w:rFonts w:hint="default" w:ascii="Times New Roman" w:hAnsi="Times New Roman" w:cs="Times New Roman"/>
          <w:szCs w:val="32"/>
        </w:rPr>
        <w:t>实际</w:t>
      </w:r>
      <w:r>
        <w:rPr>
          <w:rFonts w:hint="default" w:ascii="Times New Roman" w:hAnsi="Times New Roman" w:cs="Times New Roman"/>
          <w:szCs w:val="32"/>
          <w:lang w:val="en-US" w:eastAsia="zh-CN"/>
        </w:rPr>
        <w:t>业务开展需要合理分配项目资金</w:t>
      </w:r>
      <w:r>
        <w:rPr>
          <w:rFonts w:hint="default" w:ascii="Times New Roman" w:hAnsi="Times New Roman" w:cs="Times New Roman"/>
          <w:szCs w:val="32"/>
        </w:rPr>
        <w:t>，</w:t>
      </w:r>
      <w:r>
        <w:rPr>
          <w:rFonts w:hint="default" w:ascii="Times New Roman" w:hAnsi="Times New Roman" w:cs="Times New Roman"/>
          <w:szCs w:val="32"/>
          <w:lang w:val="en-US" w:eastAsia="zh-CN"/>
        </w:rPr>
        <w:t>项目资金的使用、预期达到的效果均</w:t>
      </w:r>
      <w:r>
        <w:rPr>
          <w:rFonts w:hint="eastAsia" w:ascii="Times New Roman" w:hAnsi="Times New Roman" w:cs="Times New Roman"/>
          <w:szCs w:val="32"/>
          <w:lang w:val="en-US" w:eastAsia="zh-CN"/>
        </w:rPr>
        <w:t>由</w:t>
      </w:r>
      <w:r>
        <w:rPr>
          <w:rFonts w:hint="default" w:ascii="Times New Roman" w:hAnsi="Times New Roman" w:cs="Times New Roman"/>
          <w:szCs w:val="32"/>
          <w:lang w:val="en-US" w:eastAsia="zh-CN"/>
        </w:rPr>
        <w:t>牵头</w:t>
      </w:r>
      <w:r>
        <w:rPr>
          <w:rFonts w:hint="eastAsia" w:ascii="Times New Roman" w:hAnsi="Times New Roman" w:cs="Times New Roman"/>
          <w:szCs w:val="32"/>
          <w:lang w:val="en-US" w:eastAsia="zh-CN"/>
        </w:rPr>
        <w:t>责任</w:t>
      </w:r>
      <w:r>
        <w:rPr>
          <w:rFonts w:hint="default" w:ascii="Times New Roman" w:hAnsi="Times New Roman" w:cs="Times New Roman"/>
          <w:szCs w:val="32"/>
          <w:lang w:val="en-US" w:eastAsia="zh-CN"/>
        </w:rPr>
        <w:t>科室</w:t>
      </w:r>
      <w:r>
        <w:rPr>
          <w:rFonts w:hint="eastAsia" w:ascii="Times New Roman" w:hAnsi="Times New Roman" w:cs="Times New Roman"/>
          <w:szCs w:val="32"/>
          <w:lang w:val="en-US" w:eastAsia="zh-CN"/>
        </w:rPr>
        <w:t>计</w:t>
      </w:r>
      <w:r>
        <w:rPr>
          <w:rFonts w:hint="default" w:ascii="Times New Roman" w:hAnsi="Times New Roman" w:cs="Times New Roman"/>
          <w:szCs w:val="32"/>
          <w:lang w:val="en-US" w:eastAsia="zh-CN"/>
        </w:rPr>
        <w:t>划，并由财务人员定期反馈资金使用情况，做到资金使用有监管、有反馈，专款专用，提高资金使用效率。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val="en-US" w:eastAsia="zh-CN"/>
        </w:rPr>
      </w:pPr>
      <w:r>
        <w:rPr>
          <w:rFonts w:hint="eastAsia" w:ascii="Times New Roman" w:hAnsi="Times New Roman" w:cs="Times New Roman"/>
          <w:szCs w:val="32"/>
          <w:lang w:val="en-US" w:eastAsia="zh-CN"/>
        </w:rPr>
        <w:t>昆明南站地区综合管理办公室项目资金全部为一般公共财政预算资金，由区财政全额拨款，</w:t>
      </w:r>
      <w:r>
        <w:rPr>
          <w:rFonts w:hint="default" w:ascii="Times New Roman" w:hAnsi="Times New Roman" w:cs="Times New Roman"/>
          <w:szCs w:val="32"/>
        </w:rPr>
        <w:t>202</w:t>
      </w:r>
      <w:r>
        <w:rPr>
          <w:rFonts w:hint="default" w:ascii="Times New Roman" w:hAnsi="Times New Roman" w:cs="Times New Roman"/>
          <w:szCs w:val="32"/>
          <w:lang w:val="en-US" w:eastAsia="zh-CN"/>
        </w:rPr>
        <w:t>1</w:t>
      </w:r>
      <w:r>
        <w:rPr>
          <w:rFonts w:hint="default" w:ascii="Times New Roman" w:hAnsi="Times New Roman" w:cs="Times New Roman"/>
          <w:szCs w:val="32"/>
        </w:rPr>
        <w:t>年</w:t>
      </w:r>
      <w:r>
        <w:rPr>
          <w:rFonts w:hint="eastAsia" w:ascii="Times New Roman" w:hAnsi="Times New Roman" w:cs="Times New Roman"/>
          <w:szCs w:val="32"/>
          <w:lang w:val="en-US" w:eastAsia="zh-CN"/>
        </w:rPr>
        <w:t>年初</w:t>
      </w:r>
      <w:r>
        <w:rPr>
          <w:rFonts w:hint="default" w:ascii="Times New Roman" w:hAnsi="Times New Roman" w:cs="Times New Roman"/>
          <w:szCs w:val="32"/>
        </w:rPr>
        <w:t>预算批复</w:t>
      </w:r>
      <w:r>
        <w:rPr>
          <w:rFonts w:hint="default" w:ascii="Times New Roman" w:hAnsi="Times New Roman" w:cs="Times New Roman"/>
          <w:szCs w:val="32"/>
          <w:lang w:val="en-US" w:eastAsia="zh-CN"/>
        </w:rPr>
        <w:t>4</w:t>
      </w:r>
      <w:r>
        <w:rPr>
          <w:rFonts w:hint="default" w:ascii="Times New Roman" w:hAnsi="Times New Roman" w:cs="Times New Roman"/>
          <w:szCs w:val="32"/>
        </w:rPr>
        <w:t>个项目，金额</w:t>
      </w:r>
      <w:r>
        <w:rPr>
          <w:rFonts w:hint="default" w:ascii="Times New Roman" w:hAnsi="Times New Roman" w:cs="Times New Roman"/>
          <w:szCs w:val="32"/>
          <w:lang w:val="en-US" w:eastAsia="zh-CN"/>
        </w:rPr>
        <w:t>100.00</w:t>
      </w:r>
      <w:r>
        <w:rPr>
          <w:rFonts w:hint="default" w:ascii="Times New Roman" w:hAnsi="Times New Roman" w:cs="Times New Roman"/>
          <w:szCs w:val="32"/>
        </w:rPr>
        <w:t>万元，</w:t>
      </w:r>
      <w:r>
        <w:rPr>
          <w:rFonts w:hint="eastAsia" w:ascii="Times New Roman" w:hAnsi="Times New Roman" w:cs="Times New Roman"/>
          <w:szCs w:val="32"/>
          <w:lang w:val="en-US" w:eastAsia="zh-CN"/>
        </w:rPr>
        <w:t>均为</w:t>
      </w:r>
      <w:r>
        <w:rPr>
          <w:rFonts w:hint="default" w:ascii="Times New Roman" w:hAnsi="Times New Roman" w:cs="Times New Roman"/>
          <w:szCs w:val="32"/>
        </w:rPr>
        <w:t>一般公共财政预算</w:t>
      </w:r>
      <w:r>
        <w:rPr>
          <w:rFonts w:hint="default" w:ascii="Times New Roman" w:hAnsi="Times New Roman" w:cs="Times New Roman"/>
          <w:szCs w:val="32"/>
          <w:lang w:val="en-US" w:eastAsia="zh-CN"/>
        </w:rPr>
        <w:t>。</w:t>
      </w:r>
      <w:r>
        <w:rPr>
          <w:rFonts w:hint="default" w:ascii="Times New Roman" w:hAnsi="Times New Roman" w:cs="Times New Roman"/>
          <w:szCs w:val="32"/>
        </w:rPr>
        <w:t>202</w:t>
      </w:r>
      <w:r>
        <w:rPr>
          <w:rFonts w:hint="default" w:ascii="Times New Roman" w:hAnsi="Times New Roman" w:cs="Times New Roman"/>
          <w:szCs w:val="32"/>
          <w:lang w:val="en-US" w:eastAsia="zh-CN"/>
        </w:rPr>
        <w:t>1</w:t>
      </w:r>
      <w:r>
        <w:rPr>
          <w:rFonts w:hint="default" w:ascii="Times New Roman" w:hAnsi="Times New Roman" w:cs="Times New Roman"/>
          <w:szCs w:val="32"/>
        </w:rPr>
        <w:t>年</w:t>
      </w:r>
      <w:r>
        <w:rPr>
          <w:rFonts w:hint="eastAsia" w:ascii="Times New Roman" w:hAnsi="Times New Roman" w:cs="Times New Roman"/>
          <w:szCs w:val="32"/>
          <w:lang w:val="en-US" w:eastAsia="zh-CN"/>
        </w:rPr>
        <w:t>部门决算</w:t>
      </w:r>
      <w:r>
        <w:rPr>
          <w:rFonts w:hint="default" w:ascii="Times New Roman" w:hAnsi="Times New Roman" w:cs="Times New Roman"/>
          <w:szCs w:val="32"/>
        </w:rPr>
        <w:t>实际执行数</w:t>
      </w:r>
      <w:r>
        <w:rPr>
          <w:rFonts w:hint="default" w:ascii="Times New Roman" w:hAnsi="Times New Roman" w:cs="Times New Roman"/>
          <w:szCs w:val="32"/>
          <w:lang w:val="en-US" w:eastAsia="zh-CN"/>
        </w:rPr>
        <w:t>273.7524</w:t>
      </w:r>
      <w:r>
        <w:rPr>
          <w:rFonts w:hint="default" w:ascii="Times New Roman" w:hAnsi="Times New Roman" w:cs="Times New Roman"/>
          <w:szCs w:val="32"/>
        </w:rPr>
        <w:t>万</w:t>
      </w:r>
      <w:r>
        <w:rPr>
          <w:rFonts w:hint="default" w:ascii="Times New Roman" w:hAnsi="Times New Roman" w:cs="Times New Roman"/>
          <w:szCs w:val="32"/>
          <w:lang w:val="en-US" w:eastAsia="zh-CN"/>
        </w:rPr>
        <w:t>元</w:t>
      </w:r>
      <w:r>
        <w:rPr>
          <w:rFonts w:hint="default" w:ascii="Times New Roman" w:hAnsi="Times New Roman" w:cs="Times New Roman"/>
          <w:szCs w:val="32"/>
        </w:rPr>
        <w:t>，其中一般公共财政预算收入为</w:t>
      </w:r>
      <w:r>
        <w:rPr>
          <w:rFonts w:hint="default" w:ascii="Times New Roman" w:hAnsi="Times New Roman" w:cs="Times New Roman"/>
          <w:szCs w:val="32"/>
          <w:lang w:val="en-US" w:eastAsia="zh-CN"/>
        </w:rPr>
        <w:t>273.7524</w:t>
      </w:r>
      <w:r>
        <w:rPr>
          <w:rFonts w:hint="default" w:ascii="Times New Roman" w:hAnsi="Times New Roman" w:cs="Times New Roman"/>
          <w:szCs w:val="32"/>
        </w:rPr>
        <w:t>万元，202</w:t>
      </w:r>
      <w:r>
        <w:rPr>
          <w:rFonts w:hint="default" w:ascii="Times New Roman" w:hAnsi="Times New Roman" w:cs="Times New Roman"/>
          <w:szCs w:val="32"/>
          <w:lang w:val="en-US" w:eastAsia="zh-CN"/>
        </w:rPr>
        <w:t>1</w:t>
      </w:r>
      <w:r>
        <w:rPr>
          <w:rFonts w:hint="default" w:ascii="Times New Roman" w:hAnsi="Times New Roman" w:cs="Times New Roman"/>
          <w:szCs w:val="32"/>
        </w:rPr>
        <w:t>年授权支付</w:t>
      </w:r>
      <w:r>
        <w:rPr>
          <w:rFonts w:hint="default" w:ascii="Times New Roman" w:hAnsi="Times New Roman" w:cs="Times New Roman"/>
          <w:szCs w:val="32"/>
          <w:lang w:val="en-US" w:eastAsia="zh-CN"/>
        </w:rPr>
        <w:t>273.7524</w:t>
      </w:r>
      <w:r>
        <w:rPr>
          <w:rFonts w:hint="default" w:ascii="Times New Roman" w:hAnsi="Times New Roman" w:cs="Times New Roman"/>
          <w:szCs w:val="32"/>
        </w:rPr>
        <w:t>万元，年终结</w:t>
      </w:r>
      <w:r>
        <w:rPr>
          <w:rFonts w:hint="default" w:ascii="Times New Roman" w:hAnsi="Times New Roman" w:cs="Times New Roman"/>
          <w:szCs w:val="32"/>
          <w:lang w:val="en-US" w:eastAsia="zh-CN"/>
        </w:rPr>
        <w:t>转结</w:t>
      </w:r>
      <w:r>
        <w:rPr>
          <w:rFonts w:hint="default" w:ascii="Times New Roman" w:hAnsi="Times New Roman" w:cs="Times New Roman"/>
          <w:szCs w:val="32"/>
        </w:rPr>
        <w:t>余</w:t>
      </w:r>
      <w:r>
        <w:rPr>
          <w:rFonts w:hint="default" w:ascii="Times New Roman" w:hAnsi="Times New Roman" w:cs="Times New Roman"/>
          <w:szCs w:val="32"/>
          <w:lang w:val="en-US" w:eastAsia="zh-CN"/>
        </w:rPr>
        <w:t>为0元</w:t>
      </w:r>
      <w:r>
        <w:rPr>
          <w:rFonts w:hint="default" w:ascii="Times New Roman" w:hAnsi="Times New Roman" w:cs="Times New Roman"/>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cs="Times New Roman"/>
          <w:szCs w:val="32"/>
          <w:lang w:val="en-US" w:eastAsia="zh-CN"/>
        </w:rPr>
      </w:pPr>
      <w:r>
        <w:rPr>
          <w:rFonts w:hint="default" w:ascii="Times New Roman" w:hAnsi="Times New Roman" w:cs="Times New Roman"/>
          <w:szCs w:val="32"/>
        </w:rPr>
        <w:t>202</w:t>
      </w:r>
      <w:r>
        <w:rPr>
          <w:rFonts w:hint="default" w:ascii="Times New Roman" w:hAnsi="Times New Roman" w:cs="Times New Roman"/>
          <w:szCs w:val="32"/>
          <w:lang w:val="en-US" w:eastAsia="zh-CN"/>
        </w:rPr>
        <w:t>1</w:t>
      </w:r>
      <w:r>
        <w:rPr>
          <w:rFonts w:hint="default" w:ascii="Times New Roman" w:hAnsi="Times New Roman" w:cs="Times New Roman"/>
          <w:szCs w:val="32"/>
        </w:rPr>
        <w:t>年项目</w:t>
      </w:r>
      <w:r>
        <w:rPr>
          <w:rFonts w:hint="default" w:ascii="Times New Roman" w:hAnsi="Times New Roman" w:cs="Times New Roman"/>
          <w:szCs w:val="32"/>
          <w:lang w:val="en-US" w:eastAsia="zh-CN"/>
        </w:rPr>
        <w:t>均根据</w:t>
      </w:r>
      <w:r>
        <w:rPr>
          <w:rFonts w:hint="default" w:ascii="Times New Roman" w:hAnsi="Times New Roman" w:cs="Times New Roman"/>
          <w:szCs w:val="32"/>
        </w:rPr>
        <w:t>实际情况开展</w:t>
      </w:r>
      <w:r>
        <w:rPr>
          <w:rFonts w:hint="default" w:ascii="Times New Roman" w:hAnsi="Times New Roman" w:cs="Times New Roman"/>
          <w:szCs w:val="32"/>
          <w:lang w:eastAsia="zh-CN"/>
        </w:rPr>
        <w:t>，</w:t>
      </w:r>
      <w:r>
        <w:rPr>
          <w:rFonts w:hint="default" w:ascii="Times New Roman" w:hAnsi="Times New Roman" w:cs="Times New Roman"/>
          <w:szCs w:val="32"/>
        </w:rPr>
        <w:t>资金</w:t>
      </w:r>
      <w:r>
        <w:rPr>
          <w:rFonts w:hint="default" w:ascii="Times New Roman" w:hAnsi="Times New Roman" w:cs="Times New Roman"/>
          <w:szCs w:val="32"/>
          <w:lang w:val="en-US" w:eastAsia="zh-CN"/>
        </w:rPr>
        <w:t>均</w:t>
      </w:r>
      <w:r>
        <w:rPr>
          <w:rFonts w:hint="default" w:ascii="Times New Roman" w:hAnsi="Times New Roman" w:cs="Times New Roman"/>
          <w:szCs w:val="32"/>
        </w:rPr>
        <w:t>专款专用，</w:t>
      </w:r>
      <w:r>
        <w:rPr>
          <w:rFonts w:hint="eastAsia" w:ascii="Times New Roman" w:hAnsi="Times New Roman" w:cs="Times New Roman"/>
          <w:szCs w:val="32"/>
          <w:lang w:val="en-US" w:eastAsia="zh-CN"/>
        </w:rPr>
        <w:t>项目资金管理采用项目专项管理办法监督与监管经费，结合项目绩效评价管理办法，让有限的资金发挥最大效益。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highlight w:val="none"/>
          <w:lang w:val="en-US" w:eastAsia="zh-CN"/>
        </w:rPr>
      </w:pPr>
      <w:r>
        <w:rPr>
          <w:rFonts w:hint="eastAsia" w:ascii="Times New Roman" w:hAnsi="Times New Roman" w:cs="Times New Roman"/>
          <w:szCs w:val="32"/>
          <w:highlight w:val="none"/>
          <w:lang w:val="en-US" w:eastAsia="zh-CN"/>
        </w:rPr>
        <w:t>昆明南站地区综合管理办公室根据年初预算批复计划，结合2021年度单位工作绩效目标任务，开展项目实施工作。</w:t>
      </w:r>
      <w:r>
        <w:rPr>
          <w:rFonts w:hint="default" w:ascii="Times New Roman" w:hAnsi="Times New Roman" w:eastAsia="仿宋_GB2312" w:cs="Times New Roman"/>
          <w:szCs w:val="32"/>
          <w:highlight w:val="none"/>
        </w:rPr>
        <w:t>项目</w:t>
      </w:r>
      <w:r>
        <w:rPr>
          <w:rFonts w:hint="eastAsia" w:ascii="Times New Roman" w:hAnsi="Times New Roman" w:cs="Times New Roman"/>
          <w:szCs w:val="32"/>
          <w:highlight w:val="none"/>
          <w:lang w:val="en-US" w:eastAsia="zh-CN"/>
        </w:rPr>
        <w:t>实施</w:t>
      </w:r>
      <w:r>
        <w:rPr>
          <w:rFonts w:hint="default" w:ascii="Times New Roman" w:hAnsi="Times New Roman" w:eastAsia="仿宋_GB2312" w:cs="Times New Roman"/>
          <w:szCs w:val="32"/>
          <w:highlight w:val="none"/>
        </w:rPr>
        <w:t>主要包括项目</w:t>
      </w:r>
      <w:r>
        <w:rPr>
          <w:rFonts w:hint="eastAsia" w:ascii="Times New Roman" w:hAnsi="Times New Roman" w:cs="Times New Roman"/>
          <w:szCs w:val="32"/>
          <w:highlight w:val="none"/>
          <w:lang w:val="en-US" w:eastAsia="zh-CN"/>
        </w:rPr>
        <w:t>事前调研</w:t>
      </w:r>
      <w:r>
        <w:rPr>
          <w:rFonts w:hint="default" w:ascii="Times New Roman" w:hAnsi="Times New Roman" w:eastAsia="仿宋_GB2312" w:cs="Times New Roman"/>
          <w:szCs w:val="32"/>
          <w:highlight w:val="none"/>
        </w:rPr>
        <w:t>准备、</w:t>
      </w:r>
      <w:r>
        <w:rPr>
          <w:rFonts w:hint="eastAsia" w:ascii="Times New Roman" w:hAnsi="Times New Roman" w:cs="Times New Roman"/>
          <w:szCs w:val="32"/>
          <w:highlight w:val="none"/>
          <w:lang w:val="en-US" w:eastAsia="zh-CN"/>
        </w:rPr>
        <w:t>事中</w:t>
      </w:r>
      <w:r>
        <w:rPr>
          <w:rFonts w:hint="default" w:ascii="Times New Roman" w:hAnsi="Times New Roman" w:cs="Times New Roman"/>
          <w:szCs w:val="32"/>
          <w:highlight w:val="none"/>
          <w:lang w:val="en-US" w:eastAsia="zh-CN"/>
        </w:rPr>
        <w:t>询比价</w:t>
      </w:r>
      <w:r>
        <w:rPr>
          <w:rFonts w:hint="default" w:ascii="Times New Roman" w:hAnsi="Times New Roman" w:eastAsia="仿宋_GB2312" w:cs="Times New Roman"/>
          <w:szCs w:val="32"/>
          <w:highlight w:val="none"/>
        </w:rPr>
        <w:t>招投标、</w:t>
      </w:r>
      <w:r>
        <w:rPr>
          <w:rFonts w:hint="default" w:ascii="Times New Roman" w:hAnsi="Times New Roman" w:cs="Times New Roman"/>
          <w:szCs w:val="32"/>
          <w:highlight w:val="none"/>
          <w:lang w:val="en-US" w:eastAsia="zh-CN"/>
        </w:rPr>
        <w:t>项目实施、</w:t>
      </w:r>
      <w:r>
        <w:rPr>
          <w:rFonts w:hint="default" w:ascii="Times New Roman" w:hAnsi="Times New Roman" w:eastAsia="仿宋_GB2312" w:cs="Times New Roman"/>
          <w:szCs w:val="32"/>
          <w:highlight w:val="none"/>
        </w:rPr>
        <w:t>竣工验收</w:t>
      </w:r>
      <w:r>
        <w:rPr>
          <w:rFonts w:hint="eastAsia" w:ascii="Times New Roman" w:hAnsi="Times New Roman" w:cs="Times New Roman"/>
          <w:szCs w:val="32"/>
          <w:highlight w:val="none"/>
          <w:lang w:eastAsia="zh-CN"/>
        </w:rPr>
        <w:t>，</w:t>
      </w:r>
      <w:r>
        <w:rPr>
          <w:rFonts w:hint="eastAsia" w:ascii="Times New Roman" w:hAnsi="Times New Roman" w:cs="Times New Roman"/>
          <w:szCs w:val="32"/>
          <w:highlight w:val="none"/>
          <w:lang w:val="en-US" w:eastAsia="zh-CN"/>
        </w:rPr>
        <w:t>事后分析评价</w:t>
      </w:r>
      <w:r>
        <w:rPr>
          <w:rFonts w:hint="default" w:ascii="Times New Roman" w:hAnsi="Times New Roman" w:eastAsia="仿宋_GB2312" w:cs="Times New Roman"/>
          <w:szCs w:val="32"/>
          <w:highlight w:val="none"/>
        </w:rPr>
        <w:t>等情况。</w:t>
      </w:r>
      <w:r>
        <w:rPr>
          <w:rFonts w:hint="eastAsia" w:ascii="Times New Roman" w:hAnsi="Times New Roman" w:cs="Times New Roman"/>
          <w:szCs w:val="32"/>
          <w:highlight w:val="none"/>
          <w:lang w:val="en-US" w:eastAsia="zh-CN"/>
        </w:rPr>
        <w:t>各项目由科室主导、绩效跟踪、财政监督等各个环节环环相扣，推进项目有序实施。</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华文楷体" w:cs="Times New Roman"/>
          <w:szCs w:val="32"/>
        </w:rPr>
      </w:pPr>
      <w:r>
        <w:rPr>
          <w:rFonts w:hint="default" w:ascii="Times New Roman" w:hAnsi="Times New Roman" w:eastAsia="华文楷体" w:cs="Times New Roman"/>
          <w:szCs w:val="32"/>
          <w:lang w:eastAsia="zh-CN"/>
        </w:rPr>
        <w:t>（</w:t>
      </w:r>
      <w:r>
        <w:rPr>
          <w:rFonts w:hint="default" w:ascii="Times New Roman" w:hAnsi="Times New Roman" w:eastAsia="华文楷体" w:cs="Times New Roman"/>
          <w:szCs w:val="32"/>
          <w:lang w:val="en-US" w:eastAsia="zh-CN"/>
        </w:rPr>
        <w:t>一</w:t>
      </w:r>
      <w:r>
        <w:rPr>
          <w:rFonts w:hint="default" w:ascii="Times New Roman" w:hAnsi="Times New Roman" w:eastAsia="华文楷体" w:cs="Times New Roman"/>
          <w:szCs w:val="32"/>
          <w:lang w:eastAsia="zh-CN"/>
        </w:rPr>
        <w:t>）</w:t>
      </w:r>
      <w:r>
        <w:rPr>
          <w:rFonts w:hint="default" w:ascii="Times New Roman" w:hAnsi="Times New Roman" w:eastAsia="华文楷体" w:cs="Times New Roman"/>
          <w:szCs w:val="32"/>
        </w:rPr>
        <w:t>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各项目由牵头</w:t>
      </w:r>
      <w:r>
        <w:rPr>
          <w:rFonts w:hint="eastAsia" w:ascii="Times New Roman" w:hAnsi="Times New Roman" w:cs="Times New Roman"/>
          <w:szCs w:val="32"/>
          <w:lang w:val="en-US" w:eastAsia="zh-CN"/>
        </w:rPr>
        <w:t>责任</w:t>
      </w:r>
      <w:r>
        <w:rPr>
          <w:rFonts w:hint="default" w:ascii="Times New Roman" w:hAnsi="Times New Roman" w:cs="Times New Roman"/>
          <w:szCs w:val="32"/>
          <w:lang w:val="en-US" w:eastAsia="zh-CN"/>
        </w:rPr>
        <w:t>科室制定相应的执行计划、</w:t>
      </w:r>
      <w:r>
        <w:rPr>
          <w:rFonts w:hint="default" w:ascii="Times New Roman" w:hAnsi="Times New Roman" w:cs="Times New Roman"/>
          <w:szCs w:val="32"/>
        </w:rPr>
        <w:t>用途，</w:t>
      </w:r>
      <w:r>
        <w:rPr>
          <w:rFonts w:hint="default" w:ascii="Times New Roman" w:hAnsi="Times New Roman" w:cs="Times New Roman"/>
          <w:szCs w:val="32"/>
          <w:lang w:val="en-US" w:eastAsia="zh-CN"/>
        </w:rPr>
        <w:t>项目资金遵循</w:t>
      </w:r>
      <w:r>
        <w:rPr>
          <w:rFonts w:hint="default" w:ascii="Times New Roman" w:hAnsi="Times New Roman" w:cs="Times New Roman"/>
          <w:szCs w:val="32"/>
        </w:rPr>
        <w:t>专款专用</w:t>
      </w:r>
      <w:r>
        <w:rPr>
          <w:rFonts w:hint="default" w:ascii="Times New Roman" w:hAnsi="Times New Roman" w:cs="Times New Roman"/>
          <w:szCs w:val="32"/>
          <w:lang w:eastAsia="zh-CN"/>
        </w:rPr>
        <w:t>、</w:t>
      </w:r>
      <w:r>
        <w:rPr>
          <w:rFonts w:hint="default" w:ascii="Times New Roman" w:hAnsi="Times New Roman" w:cs="Times New Roman"/>
          <w:szCs w:val="32"/>
        </w:rPr>
        <w:t>按需供给</w:t>
      </w:r>
      <w:r>
        <w:rPr>
          <w:rFonts w:hint="default" w:ascii="Times New Roman" w:hAnsi="Times New Roman" w:cs="Times New Roman"/>
          <w:szCs w:val="32"/>
          <w:lang w:eastAsia="zh-CN"/>
        </w:rPr>
        <w:t>，</w:t>
      </w:r>
      <w:r>
        <w:rPr>
          <w:rFonts w:hint="default" w:ascii="Times New Roman" w:hAnsi="Times New Roman" w:cs="Times New Roman"/>
          <w:szCs w:val="32"/>
        </w:rPr>
        <w:t>不占用</w:t>
      </w:r>
      <w:r>
        <w:rPr>
          <w:rFonts w:hint="default" w:ascii="Times New Roman" w:hAnsi="Times New Roman" w:cs="Times New Roman"/>
          <w:szCs w:val="32"/>
          <w:lang w:eastAsia="zh-CN"/>
        </w:rPr>
        <w:t>、</w:t>
      </w:r>
      <w:r>
        <w:rPr>
          <w:rFonts w:hint="default" w:ascii="Times New Roman" w:hAnsi="Times New Roman" w:cs="Times New Roman"/>
          <w:szCs w:val="32"/>
        </w:rPr>
        <w:t>不挪用，</w:t>
      </w:r>
      <w:r>
        <w:rPr>
          <w:rFonts w:hint="default" w:ascii="Times New Roman" w:hAnsi="Times New Roman" w:cs="Times New Roman"/>
          <w:szCs w:val="32"/>
          <w:lang w:val="en-US" w:eastAsia="zh-CN"/>
        </w:rPr>
        <w:t>规范</w:t>
      </w:r>
      <w:r>
        <w:rPr>
          <w:rFonts w:hint="default" w:ascii="Times New Roman" w:hAnsi="Times New Roman" w:cs="Times New Roman"/>
          <w:szCs w:val="32"/>
        </w:rPr>
        <w:t>使用</w:t>
      </w:r>
      <w:r>
        <w:rPr>
          <w:rFonts w:hint="default" w:ascii="Times New Roman" w:hAnsi="Times New Roman" w:cs="Times New Roman"/>
          <w:szCs w:val="32"/>
          <w:lang w:val="en-US" w:eastAsia="zh-CN"/>
        </w:rPr>
        <w:t>专项资金</w:t>
      </w:r>
      <w:r>
        <w:rPr>
          <w:rFonts w:hint="default" w:ascii="Times New Roman" w:hAnsi="Times New Roman" w:cs="Times New Roman"/>
          <w:szCs w:val="32"/>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华文楷体" w:cs="Times New Roman"/>
          <w:szCs w:val="32"/>
          <w:lang w:eastAsia="zh-CN"/>
        </w:rPr>
      </w:pPr>
      <w:r>
        <w:rPr>
          <w:rFonts w:hint="default" w:ascii="Times New Roman" w:hAnsi="Times New Roman" w:eastAsia="华文楷体" w:cs="Times New Roman"/>
          <w:szCs w:val="32"/>
          <w:lang w:eastAsia="zh-CN"/>
        </w:rPr>
        <w:t>（</w:t>
      </w:r>
      <w:r>
        <w:rPr>
          <w:rFonts w:hint="default" w:ascii="Times New Roman" w:hAnsi="Times New Roman" w:eastAsia="华文楷体" w:cs="Times New Roman"/>
          <w:szCs w:val="32"/>
          <w:lang w:val="en-US" w:eastAsia="zh-CN"/>
        </w:rPr>
        <w:t>二</w:t>
      </w:r>
      <w:r>
        <w:rPr>
          <w:rFonts w:hint="default" w:ascii="Times New Roman" w:hAnsi="Times New Roman" w:eastAsia="华文楷体" w:cs="Times New Roman"/>
          <w:szCs w:val="32"/>
          <w:lang w:eastAsia="zh-CN"/>
        </w:rPr>
        <w:t>）资金分配方面的问题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1</w:t>
      </w:r>
      <w:r>
        <w:rPr>
          <w:rFonts w:hint="default" w:ascii="Times New Roman" w:hAnsi="Times New Roman" w:cs="Times New Roman"/>
          <w:szCs w:val="32"/>
        </w:rPr>
        <w:t>年项目资金按年初预算安排、分解，重点项目重点跟踪、评价、公开公示，资金</w:t>
      </w:r>
      <w:r>
        <w:rPr>
          <w:rFonts w:hint="default" w:ascii="Times New Roman" w:hAnsi="Times New Roman" w:cs="Times New Roman"/>
          <w:szCs w:val="32"/>
          <w:lang w:val="en-US" w:eastAsia="zh-CN"/>
        </w:rPr>
        <w:t>实行</w:t>
      </w:r>
      <w:r>
        <w:rPr>
          <w:rFonts w:hint="default" w:ascii="Times New Roman" w:hAnsi="Times New Roman" w:cs="Times New Roman"/>
          <w:szCs w:val="32"/>
        </w:rPr>
        <w:t>谁使用</w:t>
      </w:r>
      <w:r>
        <w:rPr>
          <w:rFonts w:hint="default" w:ascii="Times New Roman" w:hAnsi="Times New Roman" w:cs="Times New Roman"/>
          <w:szCs w:val="32"/>
          <w:lang w:eastAsia="zh-CN"/>
        </w:rPr>
        <w:t>、</w:t>
      </w:r>
      <w:r>
        <w:rPr>
          <w:rFonts w:hint="default" w:ascii="Times New Roman" w:hAnsi="Times New Roman" w:cs="Times New Roman"/>
          <w:szCs w:val="32"/>
        </w:rPr>
        <w:t>谁负责</w:t>
      </w:r>
      <w:r>
        <w:rPr>
          <w:rFonts w:hint="default" w:ascii="Times New Roman" w:hAnsi="Times New Roman" w:cs="Times New Roman"/>
          <w:szCs w:val="32"/>
          <w:lang w:eastAsia="zh-CN"/>
        </w:rPr>
        <w:t>，</w:t>
      </w:r>
      <w:r>
        <w:rPr>
          <w:rFonts w:hint="default" w:ascii="Times New Roman" w:hAnsi="Times New Roman" w:cs="Times New Roman"/>
          <w:szCs w:val="32"/>
        </w:rPr>
        <w:t>责任清晰</w:t>
      </w:r>
      <w:r>
        <w:rPr>
          <w:rFonts w:hint="eastAsia" w:ascii="Times New Roman" w:hAnsi="Times New Roman" w:cs="Times New Roman"/>
          <w:szCs w:val="32"/>
          <w:lang w:eastAsia="zh-CN"/>
        </w:rPr>
        <w:t>，</w:t>
      </w:r>
      <w:r>
        <w:rPr>
          <w:rFonts w:hint="default" w:ascii="Times New Roman" w:hAnsi="Times New Roman" w:cs="Times New Roman"/>
          <w:szCs w:val="32"/>
        </w:rPr>
        <w:t>资金</w:t>
      </w:r>
      <w:r>
        <w:rPr>
          <w:rFonts w:hint="eastAsia" w:ascii="Times New Roman" w:hAnsi="Times New Roman" w:cs="Times New Roman"/>
          <w:szCs w:val="32"/>
          <w:lang w:val="en-US" w:eastAsia="zh-CN"/>
        </w:rPr>
        <w:t>分配合理突出重点，</w:t>
      </w:r>
      <w:r>
        <w:rPr>
          <w:rFonts w:hint="default" w:ascii="Times New Roman" w:hAnsi="Times New Roman" w:cs="Times New Roman"/>
          <w:szCs w:val="32"/>
          <w:lang w:val="en-US" w:eastAsia="zh-CN"/>
        </w:rPr>
        <w:t>使用</w:t>
      </w:r>
      <w:r>
        <w:rPr>
          <w:rFonts w:hint="default" w:ascii="Times New Roman" w:hAnsi="Times New Roman" w:cs="Times New Roman"/>
          <w:szCs w:val="32"/>
        </w:rPr>
        <w:t>方向</w:t>
      </w:r>
      <w:r>
        <w:rPr>
          <w:rFonts w:hint="default" w:ascii="Times New Roman" w:hAnsi="Times New Roman" w:cs="Times New Roman"/>
          <w:szCs w:val="32"/>
          <w:lang w:val="en-US" w:eastAsia="zh-CN"/>
        </w:rPr>
        <w:t>与既定方向</w:t>
      </w:r>
      <w:r>
        <w:rPr>
          <w:rFonts w:hint="default" w:ascii="Times New Roman" w:hAnsi="Times New Roman" w:cs="Times New Roman"/>
          <w:szCs w:val="32"/>
        </w:rPr>
        <w:t>无偏</w:t>
      </w:r>
      <w:r>
        <w:rPr>
          <w:rFonts w:hint="default" w:ascii="Times New Roman" w:hAnsi="Times New Roman" w:cs="Times New Roman"/>
          <w:szCs w:val="32"/>
          <w:lang w:val="en-US" w:eastAsia="zh-CN"/>
        </w:rPr>
        <w:t>差</w:t>
      </w:r>
      <w:r>
        <w:rPr>
          <w:rFonts w:hint="default" w:ascii="Times New Roman" w:hAnsi="Times New Roman" w:cs="Times New Roman"/>
          <w:szCs w:val="32"/>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华文楷体" w:cs="Times New Roman"/>
          <w:szCs w:val="32"/>
          <w:lang w:eastAsia="zh-CN"/>
        </w:rPr>
      </w:pPr>
      <w:r>
        <w:rPr>
          <w:rFonts w:hint="default" w:ascii="Times New Roman" w:hAnsi="Times New Roman" w:eastAsia="华文楷体" w:cs="Times New Roman"/>
          <w:szCs w:val="32"/>
          <w:lang w:val="en-US" w:eastAsia="zh-CN"/>
        </w:rPr>
        <w:t>（三）</w:t>
      </w:r>
      <w:r>
        <w:rPr>
          <w:rFonts w:hint="default" w:ascii="Times New Roman" w:hAnsi="Times New Roman" w:eastAsia="华文楷体" w:cs="Times New Roman"/>
          <w:szCs w:val="32"/>
          <w:lang w:eastAsia="zh-CN"/>
        </w:rPr>
        <w:t>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资金拔付采</w:t>
      </w:r>
      <w:r>
        <w:rPr>
          <w:rFonts w:hint="eastAsia" w:ascii="Times New Roman" w:hAnsi="Times New Roman" w:cs="Times New Roman"/>
          <w:szCs w:val="32"/>
          <w:lang w:val="en-US" w:eastAsia="zh-CN"/>
        </w:rPr>
        <w:t>取</w:t>
      </w:r>
      <w:bookmarkStart w:id="0" w:name="_GoBack"/>
      <w:bookmarkEnd w:id="0"/>
      <w:r>
        <w:rPr>
          <w:rFonts w:hint="default" w:ascii="Times New Roman" w:hAnsi="Times New Roman" w:cs="Times New Roman"/>
          <w:szCs w:val="32"/>
        </w:rPr>
        <w:t>谁使用谁申请的原则，由业务科室按月做用款计划，</w:t>
      </w:r>
      <w:r>
        <w:rPr>
          <w:rFonts w:hint="default" w:ascii="Times New Roman" w:hAnsi="Times New Roman" w:cs="Times New Roman"/>
          <w:szCs w:val="32"/>
          <w:lang w:val="en-US" w:eastAsia="zh-CN"/>
        </w:rPr>
        <w:t>由财务人员报</w:t>
      </w:r>
      <w:r>
        <w:rPr>
          <w:rFonts w:hint="default" w:ascii="Times New Roman" w:hAnsi="Times New Roman" w:cs="Times New Roman"/>
          <w:szCs w:val="32"/>
        </w:rPr>
        <w:t>区财政审批后，</w:t>
      </w:r>
      <w:r>
        <w:rPr>
          <w:rFonts w:hint="eastAsia" w:ascii="Times New Roman" w:hAnsi="Times New Roman" w:cs="Times New Roman"/>
          <w:szCs w:val="32"/>
          <w:lang w:val="en-US" w:eastAsia="zh-CN"/>
        </w:rPr>
        <w:t>按照“三重一大”制度，</w:t>
      </w:r>
      <w:r>
        <w:rPr>
          <w:rFonts w:hint="default" w:ascii="Times New Roman" w:hAnsi="Times New Roman" w:cs="Times New Roman"/>
          <w:szCs w:val="32"/>
          <w:lang w:val="en-US" w:eastAsia="zh-CN"/>
        </w:rPr>
        <w:t>在流程完整、</w:t>
      </w:r>
      <w:r>
        <w:rPr>
          <w:rFonts w:hint="default" w:ascii="Times New Roman" w:hAnsi="Times New Roman" w:cs="Times New Roman"/>
          <w:szCs w:val="32"/>
        </w:rPr>
        <w:t>单据齐全、手续齐全</w:t>
      </w:r>
      <w:r>
        <w:rPr>
          <w:rFonts w:hint="default" w:ascii="Times New Roman" w:hAnsi="Times New Roman" w:cs="Times New Roman"/>
          <w:szCs w:val="32"/>
          <w:lang w:val="en-US" w:eastAsia="zh-CN"/>
        </w:rPr>
        <w:t>的前提下</w:t>
      </w:r>
      <w:r>
        <w:rPr>
          <w:rFonts w:hint="default" w:ascii="Times New Roman" w:hAnsi="Times New Roman" w:cs="Times New Roman"/>
          <w:szCs w:val="32"/>
        </w:rPr>
        <w:t>及时拔付。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华文楷体" w:cs="Times New Roman"/>
          <w:szCs w:val="32"/>
          <w:lang w:eastAsia="zh-CN"/>
        </w:rPr>
      </w:pPr>
      <w:r>
        <w:rPr>
          <w:rFonts w:hint="default" w:ascii="Times New Roman" w:hAnsi="Times New Roman" w:eastAsia="华文楷体" w:cs="Times New Roman"/>
          <w:szCs w:val="32"/>
          <w:lang w:val="en-US" w:eastAsia="zh-CN"/>
        </w:rPr>
        <w:t>（四）</w:t>
      </w:r>
      <w:r>
        <w:rPr>
          <w:rFonts w:hint="default" w:ascii="Times New Roman" w:hAnsi="Times New Roman" w:eastAsia="华文楷体" w:cs="Times New Roman"/>
          <w:szCs w:val="32"/>
          <w:lang w:eastAsia="zh-CN"/>
        </w:rPr>
        <w:t>资金使用方面的问题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1</w:t>
      </w:r>
      <w:r>
        <w:rPr>
          <w:rFonts w:hint="default" w:ascii="Times New Roman" w:hAnsi="Times New Roman" w:cs="Times New Roman"/>
          <w:szCs w:val="32"/>
        </w:rPr>
        <w:t>年小额资金使用按正常财务收支制度执行，重点项目资金</w:t>
      </w:r>
      <w:r>
        <w:rPr>
          <w:rFonts w:hint="default" w:ascii="Times New Roman" w:hAnsi="Times New Roman" w:cs="Times New Roman"/>
          <w:szCs w:val="32"/>
          <w:lang w:val="en-US" w:eastAsia="zh-CN"/>
        </w:rPr>
        <w:t>经党组会研究</w:t>
      </w:r>
      <w:r>
        <w:rPr>
          <w:rFonts w:hint="default" w:ascii="Times New Roman" w:hAnsi="Times New Roman" w:cs="Times New Roman"/>
          <w:szCs w:val="32"/>
        </w:rPr>
        <w:t>讨论</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并向</w:t>
      </w:r>
      <w:r>
        <w:rPr>
          <w:rFonts w:hint="default" w:ascii="Times New Roman" w:hAnsi="Times New Roman" w:cs="Times New Roman"/>
          <w:szCs w:val="32"/>
        </w:rPr>
        <w:t>区财政</w:t>
      </w:r>
      <w:r>
        <w:rPr>
          <w:rFonts w:hint="default" w:ascii="Times New Roman" w:hAnsi="Times New Roman" w:cs="Times New Roman"/>
          <w:szCs w:val="32"/>
          <w:lang w:val="en-US" w:eastAsia="zh-CN"/>
        </w:rPr>
        <w:t>报批项目绩效跟踪审批表</w:t>
      </w:r>
      <w:r>
        <w:rPr>
          <w:rFonts w:hint="default" w:ascii="Times New Roman" w:hAnsi="Times New Roman" w:cs="Times New Roman"/>
          <w:szCs w:val="32"/>
        </w:rPr>
        <w:t>后</w:t>
      </w:r>
      <w:r>
        <w:rPr>
          <w:rFonts w:hint="default" w:ascii="Times New Roman" w:hAnsi="Times New Roman" w:cs="Times New Roman"/>
          <w:szCs w:val="32"/>
          <w:lang w:val="en-US" w:eastAsia="zh-CN"/>
        </w:rPr>
        <w:t>按照正常流程进行款项支付</w:t>
      </w:r>
      <w:r>
        <w:rPr>
          <w:rFonts w:hint="default" w:ascii="Times New Roman" w:hAnsi="Times New Roman" w:cs="Times New Roman"/>
          <w:szCs w:val="32"/>
        </w:rPr>
        <w:t>，</w:t>
      </w:r>
      <w:r>
        <w:rPr>
          <w:rFonts w:hint="default" w:ascii="Times New Roman" w:hAnsi="Times New Roman" w:cs="Times New Roman"/>
          <w:szCs w:val="32"/>
          <w:lang w:val="en-US" w:eastAsia="zh-CN"/>
        </w:rPr>
        <w:t>资金不存在</w:t>
      </w:r>
      <w:r>
        <w:rPr>
          <w:rFonts w:hint="default" w:ascii="Times New Roman" w:hAnsi="Times New Roman" w:cs="Times New Roman"/>
          <w:szCs w:val="32"/>
        </w:rPr>
        <w:t>截留、挪用等现象。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cs="Times New Roman"/>
          <w:szCs w:val="32"/>
          <w:lang w:val="en-US" w:eastAsia="zh-CN"/>
        </w:rPr>
      </w:pPr>
      <w:r>
        <w:rPr>
          <w:rFonts w:hint="default" w:ascii="Times New Roman" w:hAnsi="Times New Roman" w:cs="Times New Roman"/>
          <w:szCs w:val="32"/>
        </w:rPr>
        <w:t>1</w:t>
      </w:r>
      <w:r>
        <w:rPr>
          <w:rFonts w:hint="default" w:ascii="Times New Roman" w:hAnsi="Times New Roman" w:cs="Times New Roman"/>
          <w:szCs w:val="32"/>
          <w:lang w:val="en-US" w:eastAsia="zh-CN"/>
        </w:rPr>
        <w:t>.</w:t>
      </w:r>
      <w:r>
        <w:rPr>
          <w:rFonts w:hint="default" w:ascii="Times New Roman" w:hAnsi="Times New Roman" w:cs="Times New Roman"/>
          <w:szCs w:val="32"/>
        </w:rPr>
        <w:t>加强</w:t>
      </w:r>
      <w:r>
        <w:rPr>
          <w:rFonts w:hint="eastAsia" w:ascii="Times New Roman" w:hAnsi="Times New Roman" w:cs="Times New Roman"/>
          <w:szCs w:val="32"/>
          <w:lang w:val="en-US" w:eastAsia="zh-CN"/>
        </w:rPr>
        <w:t>业务经办人的专业素质，完善项目管理制度。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2.加快资金使用进度，加强资金监管。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w:t>
      </w:r>
      <w:r>
        <w:rPr>
          <w:rFonts w:hint="default" w:ascii="Times New Roman" w:hAnsi="Times New Roman" w:eastAsia="楷体_GB2312" w:cs="Times New Roman"/>
          <w:szCs w:val="32"/>
          <w:lang w:val="en-US" w:eastAsia="zh-CN"/>
        </w:rPr>
        <w:t>二</w:t>
      </w:r>
      <w:r>
        <w:rPr>
          <w:rFonts w:hint="default" w:ascii="Times New Roman" w:hAnsi="Times New Roman" w:eastAsia="楷体_GB2312" w:cs="Times New Roman"/>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rPr>
      </w:pPr>
      <w:r>
        <w:rPr>
          <w:rFonts w:hint="default" w:ascii="Times New Roman" w:hAnsi="Times New Roman" w:cs="Times New Roman"/>
          <w:b w:val="0"/>
          <w:bCs/>
          <w:szCs w:val="32"/>
          <w:lang w:val="en-US" w:eastAsia="zh-CN"/>
        </w:rPr>
        <w:t>每月终了将资金使用进度报各领导知悉，及时关注资金使用情况和项目进度，分析存在问题，确保各项目按计划执行，资金按计划支出，做到有计划、有监管、有反馈，提高整体资金的使用效率。</w:t>
      </w:r>
    </w:p>
    <w:p>
      <w:pPr>
        <w:rPr>
          <w:rFonts w:hint="default" w:ascii="Times New Roman" w:hAnsi="Times New Roman" w:cs="Times New Roman"/>
        </w:rPr>
      </w:pPr>
    </w:p>
    <w:p>
      <w:pPr>
        <w:rPr>
          <w:rFonts w:hint="default" w:ascii="Times New Roman" w:hAnsi="Times New Roman" w:cs="Times New Roma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7A57BF7"/>
    <w:rsid w:val="0BCE4ED5"/>
    <w:rsid w:val="378A5996"/>
    <w:rsid w:val="49727B8A"/>
    <w:rsid w:val="4B9673C0"/>
    <w:rsid w:val="59285B98"/>
    <w:rsid w:val="5A3C6978"/>
    <w:rsid w:val="67600811"/>
    <w:rsid w:val="6DD74901"/>
    <w:rsid w:val="7ED12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Lenovo</cp:lastModifiedBy>
  <cp:lastPrinted>2022-09-29T03:17:00Z</cp:lastPrinted>
  <dcterms:modified xsi:type="dcterms:W3CDTF">2022-09-29T10:32:45Z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